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EA72" w14:textId="5DA033D8" w:rsidR="006D2E38" w:rsidRDefault="00974BBB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 w:rsidR="004F5A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各专业接收转专业学生计划汇总表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628"/>
        <w:gridCol w:w="711"/>
        <w:gridCol w:w="1080"/>
        <w:gridCol w:w="2877"/>
        <w:gridCol w:w="2878"/>
      </w:tblGrid>
      <w:tr w:rsidR="006D2E38" w14:paraId="798878E7" w14:textId="77777777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45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6F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接收专业名称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EB6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是否</w:t>
            </w:r>
          </w:p>
          <w:p w14:paraId="3707922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师范</w:t>
            </w:r>
          </w:p>
          <w:p w14:paraId="387FE9E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C15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接收</w:t>
            </w:r>
          </w:p>
          <w:p w14:paraId="1BD22DE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人数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B89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接收条件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240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考试科目及要求</w:t>
            </w:r>
          </w:p>
        </w:tc>
      </w:tr>
      <w:tr w:rsidR="006D2E38" w14:paraId="3A919E62" w14:textId="77777777">
        <w:trPr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332C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经济管理学院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AE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国际经济与贸易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2510D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</w:p>
          <w:p w14:paraId="42053CD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CBBE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C09F86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1.符合学校文件要求的2023级学生；</w:t>
            </w:r>
          </w:p>
          <w:p w14:paraId="4FB4AA06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2.对所报考专业有较为浓厚的兴趣和相应的认知；</w:t>
            </w:r>
          </w:p>
          <w:p w14:paraId="60EB99EB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3.身心健康，无违纪处分；</w:t>
            </w:r>
          </w:p>
          <w:p w14:paraId="497CC23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4.根据考核成绩择优录取。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446E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综合素质面试。</w:t>
            </w:r>
          </w:p>
        </w:tc>
      </w:tr>
      <w:tr w:rsidR="006D2E38" w14:paraId="4F3B1E37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D67C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EC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金融工程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</w:tcPr>
          <w:p w14:paraId="63EB3C1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CBD2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A184F8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76E4FA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48563EE2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043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7F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电子商务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</w:tcPr>
          <w:p w14:paraId="1EA1097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1F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8C8782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375F77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70EE58BB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381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25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财务管理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</w:tcPr>
          <w:p w14:paraId="67C9D89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97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7838AC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2E66A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65002301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F12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CE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行政管理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</w:tcPr>
          <w:p w14:paraId="21871E0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741F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CB6C23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0063C3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70B4BAD7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BE3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B6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旅游管理</w:t>
            </w: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</w:tcPr>
          <w:p w14:paraId="422FAA6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E2A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69E0D6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E3515B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244DA961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F7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D4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知识产权</w:t>
            </w: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D47D7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F4D8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E618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0D73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108CC1B2" w14:textId="77777777">
        <w:trPr>
          <w:trHeight w:val="3431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B55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马克思</w:t>
            </w:r>
          </w:p>
          <w:p w14:paraId="6FA4D94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主义学院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FFFE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9716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40A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5FF2C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1.符合学校文件要求的2023级学生；</w:t>
            </w:r>
          </w:p>
          <w:p w14:paraId="3DF27BC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2.价值观端正，品行优良，未受过处分、没有</w:t>
            </w:r>
            <w:proofErr w:type="gramStart"/>
            <w:r>
              <w:rPr>
                <w:rFonts w:ascii="仿宋" w:eastAsia="仿宋" w:hAnsi="仿宋"/>
              </w:rPr>
              <w:t>通识课补考</w:t>
            </w:r>
            <w:proofErr w:type="gramEnd"/>
            <w:r>
              <w:rPr>
                <w:rFonts w:ascii="仿宋" w:eastAsia="仿宋" w:hAnsi="仿宋"/>
              </w:rPr>
              <w:t>科目；</w:t>
            </w:r>
          </w:p>
          <w:p w14:paraId="1A83BBA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3.高考考试科目中含政治科目；</w:t>
            </w:r>
          </w:p>
          <w:p w14:paraId="4AC2527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4.转专业笔试、面试成绩均符合考核要求；</w:t>
            </w:r>
          </w:p>
          <w:p w14:paraId="1BE1F7B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5.申请降级转专业的学生不占名额，须符合接受条件1、2、3，并参加面试，在面试考核合格的基础上择优录取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EA186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1.笔试《思想政治理论》，笔试满分100分，卷面60分以上（含60分）方可参加面试。（考试形式：闭卷）</w:t>
            </w:r>
          </w:p>
          <w:p w14:paraId="1DB7F6B9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参考书目：</w:t>
            </w:r>
          </w:p>
          <w:p w14:paraId="3580EAF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1）《马克思主义基本原理》（高等教育出版社，2023年版）。（考试参考范围为绪论、第一、二章，占试卷60%）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2DC35582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2）《思想道德与法治》（高等教育出版社，2023年版）（考试参考范围为绪论、第一、二章，占试卷30%）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39B42A27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3）形势与政策（2024年春相关时事，占试卷10%）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4FC1F069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/>
              </w:rPr>
              <w:tab/>
              <w:t>面试：用结构化面试形式，内容包括师范生技能、专业学习规划、职业规划等。面试成绩不能低于70分。</w:t>
            </w:r>
          </w:p>
          <w:p w14:paraId="5E30C89B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面试和笔试按各占</w:t>
            </w:r>
            <w:r>
              <w:rPr>
                <w:rFonts w:ascii="仿宋" w:eastAsia="仿宋" w:hAnsi="仿宋"/>
              </w:rPr>
              <w:t>50%的比例计算总成绩，从高到低录取。</w:t>
            </w:r>
          </w:p>
        </w:tc>
      </w:tr>
      <w:tr w:rsidR="006D2E38" w14:paraId="163FF2A6" w14:textId="77777777">
        <w:trPr>
          <w:trHeight w:val="3431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5E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09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C75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8C0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  <w:p w14:paraId="02A7DB9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CFD1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8115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3260CAD1" w14:textId="77777777">
        <w:trPr>
          <w:trHeight w:val="1266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931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教师教育学院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8E9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小学教育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156FD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EA1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163C6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</w:rPr>
              <w:t>1.</w:t>
            </w:r>
            <w:r>
              <w:rPr>
                <w:rFonts w:ascii="Times New Roman" w:eastAsia="仿宋" w:hAnsi="Times New Roman" w:cs="Times New Roman"/>
              </w:rPr>
              <w:t>符合学校文件要求的</w:t>
            </w:r>
            <w:r>
              <w:rPr>
                <w:rFonts w:ascii="Times New Roman" w:eastAsia="仿宋" w:hAnsi="Times New Roman" w:cs="Times New Roman"/>
              </w:rPr>
              <w:t>2023</w:t>
            </w:r>
            <w:r>
              <w:rPr>
                <w:rFonts w:ascii="Times New Roman" w:eastAsia="仿宋" w:hAnsi="Times New Roman" w:cs="Times New Roman"/>
              </w:rPr>
              <w:t>级学生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14:paraId="7DED8096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上学期无不及格科目，并且成绩排名全班前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30%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；</w:t>
            </w:r>
          </w:p>
          <w:p w14:paraId="1B6AFCCC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lastRenderedPageBreak/>
              <w:t>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身心健康，符合小学教师资格认证要求；</w:t>
            </w:r>
          </w:p>
          <w:p w14:paraId="7270CCC9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未受过任何处分；</w:t>
            </w:r>
          </w:p>
          <w:p w14:paraId="6C6D4170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.2023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级转入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三位一体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项目的学生，高考分数线不低于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566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分且综合分不低于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76.87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分；</w:t>
            </w:r>
          </w:p>
          <w:p w14:paraId="367460CC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.2023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级转入非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三位一体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的学生，浙江生源要求入学分数为特殊控制线及以上；其他省份生源，要求入学分数不低于当年所在省份本科一批分数线或特殊控制线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2365F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lastRenderedPageBreak/>
              <w:t>1.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考试形式：面试（专业综合素质）；</w:t>
            </w:r>
          </w:p>
          <w:p w14:paraId="34DCA032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要求：面试时携带加盖所在学院公章的学业成绩表。</w:t>
            </w:r>
          </w:p>
          <w:p w14:paraId="0EFA7529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lastRenderedPageBreak/>
              <w:t>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面试考核合格，择优录取。</w:t>
            </w:r>
          </w:p>
          <w:p w14:paraId="396D54F3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备注：降级转专业除符合要接收条件中的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和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，上学期课程无不及格情况，且成绩排名位于全班前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50%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。面试考核合格，择优录取，接受人数在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10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人（含）以内。</w:t>
            </w:r>
          </w:p>
        </w:tc>
      </w:tr>
      <w:tr w:rsidR="006D2E38" w14:paraId="6AB2B84F" w14:textId="77777777">
        <w:trPr>
          <w:trHeight w:val="209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73E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67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DB7C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0A7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64B0A96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F8BC" w14:textId="77777777" w:rsidR="006D2E38" w:rsidRDefault="006D2E38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421A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0773AF78" w14:textId="77777777">
        <w:trPr>
          <w:trHeight w:val="209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98D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8B9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学前教育</w:t>
            </w:r>
          </w:p>
        </w:tc>
        <w:tc>
          <w:tcPr>
            <w:tcW w:w="7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B6CF6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027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4FB3CE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</w:rPr>
              <w:t>1.</w:t>
            </w:r>
            <w:r>
              <w:rPr>
                <w:rFonts w:ascii="Times New Roman" w:eastAsia="仿宋" w:hAnsi="Times New Roman" w:cs="Times New Roman"/>
              </w:rPr>
              <w:t>符合学校文件要求的</w:t>
            </w:r>
            <w:r>
              <w:rPr>
                <w:rFonts w:ascii="Times New Roman" w:eastAsia="仿宋" w:hAnsi="Times New Roman" w:cs="Times New Roman"/>
              </w:rPr>
              <w:t>2023</w:t>
            </w:r>
            <w:r>
              <w:rPr>
                <w:rFonts w:ascii="Times New Roman" w:eastAsia="仿宋" w:hAnsi="Times New Roman" w:cs="Times New Roman"/>
              </w:rPr>
              <w:t>级学生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14:paraId="7CB1AE70" w14:textId="77777777" w:rsidR="006D2E38" w:rsidRDefault="00974BBB">
            <w:pPr>
              <w:spacing w:line="240" w:lineRule="atLeast"/>
              <w:jc w:val="left"/>
              <w:rPr>
                <w:rFonts w:eastAsia="仿宋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.</w:t>
            </w:r>
            <w:r>
              <w:rPr>
                <w:rFonts w:ascii="Times New Roman" w:eastAsia="仿宋" w:hAnsi="Times New Roman" w:cs="Times New Roman"/>
              </w:rPr>
              <w:t>上学期无不及格科目，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成绩排名全班前</w:t>
            </w:r>
            <w:r>
              <w:rPr>
                <w:rFonts w:ascii="Times New Roman" w:eastAsia="仿宋" w:hAnsi="Times New Roman" w:cs="Times New Roman"/>
              </w:rPr>
              <w:t>75%</w:t>
            </w:r>
            <w:r>
              <w:rPr>
                <w:rFonts w:ascii="Times New Roman" w:eastAsia="仿宋" w:hAnsi="Times New Roman" w:cs="Times New Roman"/>
              </w:rPr>
              <w:t>；</w:t>
            </w:r>
          </w:p>
          <w:p w14:paraId="477DFF44" w14:textId="77777777" w:rsidR="006D2E38" w:rsidRDefault="00974BBB">
            <w:pPr>
              <w:spacing w:line="240" w:lineRule="atLeast"/>
              <w:jc w:val="left"/>
              <w:rPr>
                <w:rFonts w:eastAsia="仿宋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.</w:t>
            </w:r>
            <w:r>
              <w:rPr>
                <w:rFonts w:ascii="Times New Roman" w:eastAsia="仿宋" w:hAnsi="Times New Roman" w:cs="Times New Roman"/>
              </w:rPr>
              <w:t>身心健康，无色盲色弱，符合教师资格认证要求；</w:t>
            </w:r>
          </w:p>
          <w:p w14:paraId="47B6A1DA" w14:textId="77777777" w:rsidR="006D2E38" w:rsidRDefault="00974BBB">
            <w:pPr>
              <w:spacing w:line="240" w:lineRule="atLeast"/>
              <w:jc w:val="left"/>
              <w:rPr>
                <w:rFonts w:eastAsia="仿宋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.</w:t>
            </w:r>
            <w:r>
              <w:rPr>
                <w:rFonts w:ascii="Times New Roman" w:eastAsia="仿宋" w:hAnsi="Times New Roman" w:cs="Times New Roman"/>
              </w:rPr>
              <w:t>未受过任何处分；</w:t>
            </w:r>
          </w:p>
          <w:p w14:paraId="446C1358" w14:textId="77777777" w:rsidR="006D2E38" w:rsidRDefault="00974BBB">
            <w:pPr>
              <w:widowControl/>
              <w:spacing w:line="240" w:lineRule="atLeast"/>
              <w:jc w:val="left"/>
              <w:rPr>
                <w:rFonts w:eastAsia="仿宋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.</w:t>
            </w:r>
            <w:r>
              <w:rPr>
                <w:rFonts w:ascii="Times New Roman" w:eastAsia="仿宋" w:hAnsi="Times New Roman" w:cs="Times New Roman"/>
              </w:rPr>
              <w:t>有一定弹唱、美术、舞蹈等艺术特长；</w:t>
            </w:r>
          </w:p>
          <w:p w14:paraId="012EE712" w14:textId="77777777" w:rsidR="006D2E38" w:rsidRDefault="00974BBB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.</w:t>
            </w:r>
            <w:r>
              <w:rPr>
                <w:rFonts w:ascii="Times New Roman" w:eastAsia="仿宋" w:hAnsi="Times New Roman" w:cs="Times New Roman"/>
              </w:rPr>
              <w:t>热爱学前教育专业。</w:t>
            </w:r>
          </w:p>
        </w:tc>
        <w:tc>
          <w:tcPr>
            <w:tcW w:w="28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6357A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考试形式：艺术技能展示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2127AC9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考试内容：弹唱、美术、舞蹈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0A15F8E7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考试要求：</w:t>
            </w:r>
          </w:p>
          <w:p w14:paraId="07FA5EAF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）面试时携带加盖所在学院公章的学业成绩表；</w:t>
            </w:r>
          </w:p>
          <w:p w14:paraId="2B0F0BDC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）自带弹唱曲目、美术创作工具以及舞蹈鞋等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7B46B7CE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面试考核合格，择优录取。</w:t>
            </w:r>
          </w:p>
          <w:p w14:paraId="63066593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备注：降级转专业上学期在大学英语、体育、政治等通识课程无不及格情况，且符合其他接收条件。</w:t>
            </w:r>
          </w:p>
        </w:tc>
      </w:tr>
      <w:tr w:rsidR="006D2E38" w14:paraId="609870FA" w14:textId="77777777">
        <w:trPr>
          <w:trHeight w:val="209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33C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6E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B5F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9F1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00F437C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BCBE" w14:textId="77777777" w:rsidR="006D2E38" w:rsidRDefault="006D2E38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95E0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</w:tr>
      <w:tr w:rsidR="006D2E38" w14:paraId="567AC9EB" w14:textId="77777777">
        <w:trPr>
          <w:trHeight w:val="280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0AA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3D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教育技术学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7EE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4EE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4F89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符合学校文件要求的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2023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级学生（限理科、工科类专业）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；</w:t>
            </w:r>
          </w:p>
          <w:p w14:paraId="7891FD3A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上学期无不及格科目；</w:t>
            </w:r>
          </w:p>
          <w:p w14:paraId="13AC9EB2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身心健康，无色盲色弱，符合教师资格认证要求；</w:t>
            </w:r>
          </w:p>
          <w:p w14:paraId="6050D99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未受过任何处分。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8321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考试形式：面试（专业综合素质）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1FE83EB7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要求：面试时携带加盖所在学院公章的学业成绩表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2BBAAF06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录取原则：</w:t>
            </w:r>
          </w:p>
          <w:p w14:paraId="33D94A07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）根据考试成绩择优录取；（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）考核成绩合格。</w:t>
            </w:r>
          </w:p>
          <w:p w14:paraId="31F9C802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4.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备注：降级转专业上学期在大学英语、体育、政治等通识课程无不及格情况，且符合其他接收条件。</w:t>
            </w:r>
          </w:p>
        </w:tc>
      </w:tr>
      <w:tr w:rsidR="006D2E38" w14:paraId="53196CBB" w14:textId="77777777">
        <w:trPr>
          <w:trHeight w:val="209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2A5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48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应用心理学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FC1FD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213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790B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</w:rPr>
              <w:t>1.</w:t>
            </w:r>
            <w:r>
              <w:rPr>
                <w:rFonts w:ascii="Times New Roman" w:eastAsia="仿宋" w:hAnsi="Times New Roman" w:cs="Times New Roman"/>
              </w:rPr>
              <w:t>符合学校文件要求的</w:t>
            </w:r>
            <w:r>
              <w:rPr>
                <w:rFonts w:ascii="Times New Roman" w:eastAsia="仿宋" w:hAnsi="Times New Roman" w:cs="Times New Roman"/>
              </w:rPr>
              <w:t>2023</w:t>
            </w:r>
            <w:r>
              <w:rPr>
                <w:rFonts w:ascii="Times New Roman" w:eastAsia="仿宋" w:hAnsi="Times New Roman" w:cs="Times New Roman"/>
              </w:rPr>
              <w:t>级学生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14:paraId="73F57AD4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上学期无不及格科目，并且成绩排名全班前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75%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；</w:t>
            </w:r>
          </w:p>
          <w:p w14:paraId="2B75FD12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身心健康，符合教师资格认证要求；</w:t>
            </w:r>
          </w:p>
          <w:p w14:paraId="687A5E4C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未受过任何处分；</w:t>
            </w:r>
          </w:p>
          <w:p w14:paraId="398083BE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热爱心理健康教育和心理咨询事业；</w:t>
            </w:r>
          </w:p>
          <w:p w14:paraId="124AECB6" w14:textId="77777777" w:rsidR="006D2E38" w:rsidRDefault="00974BBB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其他条件符合学校文件相关要求。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D00B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考试形式：面试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2CA50C3D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面试内容：普通心理学、发展心理学、心理统计等知识，如果在网上修过心理类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MOOC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课程，请携带课程合格证书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52D35C9F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要求：面试时需携带加盖所在学院公章的学业成绩表，并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标明绩点是否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在班级前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75%</w:t>
            </w:r>
            <w:r>
              <w:rPr>
                <w:rFonts w:ascii="Times New Roman" w:eastAsia="仿宋" w:hAnsi="Times New Roman" w:cs="Times New Roman" w:hint="eastAsia"/>
                <w:kern w:val="0"/>
                <w:lang w:bidi="ar"/>
              </w:rPr>
              <w:t>。</w:t>
            </w:r>
          </w:p>
          <w:p w14:paraId="11951F26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4.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录取原则：</w:t>
            </w:r>
          </w:p>
          <w:p w14:paraId="20D8B10D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）考核成绩合格；</w:t>
            </w:r>
          </w:p>
          <w:p w14:paraId="340CF4B3" w14:textId="77777777" w:rsidR="006D2E38" w:rsidRDefault="00974BBB">
            <w:pPr>
              <w:spacing w:line="240" w:lineRule="atLeast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）根据成绩择优录取。</w:t>
            </w:r>
          </w:p>
          <w:p w14:paraId="70143A9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5.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备注：降级转专业上学期在大学英语、体育、政治等通识课程无不及格情况，且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除成绩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排名全班前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75%</w:t>
            </w:r>
            <w:r>
              <w:rPr>
                <w:rFonts w:ascii="Times New Roman" w:eastAsia="仿宋" w:hAnsi="Times New Roman" w:cs="Times New Roman"/>
                <w:kern w:val="0"/>
                <w:lang w:bidi="ar"/>
              </w:rPr>
              <w:t>的要求外，符合其他接收条件。</w:t>
            </w:r>
          </w:p>
        </w:tc>
      </w:tr>
      <w:tr w:rsidR="006D2E38" w14:paraId="3E912410" w14:textId="77777777">
        <w:trPr>
          <w:trHeight w:val="892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17B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人文学院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139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汉语言文学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E0333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8B8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7376C" w14:textId="77777777" w:rsidR="006D2E38" w:rsidRDefault="00974BB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1.符合学校文件要求的2023级学生，根据人文学院考核成绩，从高分到低分，综合平衡，择优录取；</w:t>
            </w:r>
          </w:p>
          <w:p w14:paraId="00C5F65E" w14:textId="77777777" w:rsidR="006D2E38" w:rsidRDefault="00974BB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2.外语、政治（无补考）；</w:t>
            </w:r>
          </w:p>
          <w:p w14:paraId="4589163E" w14:textId="77777777" w:rsidR="006D2E38" w:rsidRDefault="00974BB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3.上学期平均</w:t>
            </w:r>
            <w:proofErr w:type="gramStart"/>
            <w:r>
              <w:rPr>
                <w:rFonts w:ascii="仿宋" w:eastAsia="仿宋" w:hAnsi="仿宋" w:cs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cs="仿宋" w:hint="eastAsia"/>
              </w:rPr>
              <w:t>班级75%之前；</w:t>
            </w:r>
          </w:p>
          <w:p w14:paraId="372714C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hint="eastAsia"/>
              </w:rPr>
              <w:t>身心健康，无违纪处分。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5DE54" w14:textId="77777777" w:rsidR="006D2E38" w:rsidRDefault="00974BBB">
            <w:pPr>
              <w:pStyle w:val="a7"/>
              <w:ind w:firstLineChars="0" w:firstLine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1.笔试（40%）：写作（80%）、专业基础知识（20%），考查表达能力、专业知识；写作为材料作文，字数要求800-1000字，满分100分。</w:t>
            </w:r>
          </w:p>
          <w:p w14:paraId="063F1EE6" w14:textId="77777777" w:rsidR="006D2E38" w:rsidRDefault="00974BBB">
            <w:pPr>
              <w:pStyle w:val="a7"/>
              <w:ind w:firstLineChars="0" w:firstLine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2.面试（60%）：内容为朗诵、汉字书写、师德师风等。面试需携带学业成绩表和成绩排名证明（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盖所在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学院公章）。</w:t>
            </w:r>
          </w:p>
        </w:tc>
      </w:tr>
      <w:tr w:rsidR="006D2E38" w14:paraId="3D993B41" w14:textId="77777777">
        <w:trPr>
          <w:trHeight w:val="772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50B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46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6443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1DF5" w14:textId="77777777" w:rsidR="006D2E38" w:rsidRDefault="00974BB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  <w:p w14:paraId="4310FBA6" w14:textId="77777777" w:rsidR="006D2E38" w:rsidRDefault="00974BB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92D941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A59D89" w14:textId="77777777" w:rsidR="006D2E38" w:rsidRDefault="006D2E38">
            <w:pPr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28FF92B2" w14:textId="77777777">
        <w:trPr>
          <w:trHeight w:val="1044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061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D027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历史学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A4307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6AD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10AA1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41AFBC" w14:textId="77777777" w:rsidR="006D2E38" w:rsidRDefault="006D2E38">
            <w:pPr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13064A43" w14:textId="77777777">
        <w:trPr>
          <w:trHeight w:val="368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B708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DC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新闻学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9FE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EF6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285E59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B82F94" w14:textId="77777777" w:rsidR="006D2E38" w:rsidRDefault="006D2E38">
            <w:pPr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7180C53B" w14:textId="77777777">
        <w:trPr>
          <w:trHeight w:val="4361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ABC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外国语</w:t>
            </w:r>
          </w:p>
          <w:p w14:paraId="1EDAD1E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383A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英语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D82D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4E2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CD6E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</w:t>
            </w:r>
            <w:r>
              <w:rPr>
                <w:rFonts w:ascii="仿宋" w:eastAsia="仿宋" w:hAnsi="仿宋"/>
              </w:rPr>
              <w:t>政治思想表现优良、未受过警告及以上处分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6F6E3B1B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2.心理健康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72DE620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/>
              </w:rPr>
              <w:t>3.依照笔试+面试的最终成绩确定录取名单。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64BEF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1.笔试+面试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2BFF5B75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笔试为《综合英语》（内容均为课外，不提供参考书目，学生可以用综合英语类相关教材进行复习），题型为词汇与语法单选、完型填空、阅读理解、翻译、写作等常规题型；笔试满分100分，卷面分60分以上方可参加面试。</w:t>
            </w:r>
          </w:p>
          <w:p w14:paraId="7E645AC9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3.面试满分100分，为综合面试，题型为个人陈述和回答提问。（评分标准:口语表达60%，心理素质15%，仪表仪态15%，</w:t>
            </w:r>
            <w:r>
              <w:rPr>
                <w:rFonts w:ascii="仿宋" w:eastAsia="仿宋" w:hAnsi="仿宋"/>
              </w:rPr>
              <w:lastRenderedPageBreak/>
              <w:t>思维品质10%）。面试成绩不能低于70分。</w:t>
            </w:r>
          </w:p>
          <w:p w14:paraId="6AFBD591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4.如面试笔试均符合条件人数超过计划招生人数，则按照成绩排名先后，招满为止。</w:t>
            </w:r>
          </w:p>
          <w:p w14:paraId="5A3D01F4" w14:textId="77777777" w:rsidR="006D2E38" w:rsidRDefault="00974BBB">
            <w:pPr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/>
              </w:rPr>
              <w:t>5.面试时携带加盖所在学院公章的学业成绩表。</w:t>
            </w:r>
          </w:p>
        </w:tc>
      </w:tr>
      <w:tr w:rsidR="006D2E38" w14:paraId="2B36F629" w14:textId="77777777">
        <w:trPr>
          <w:trHeight w:val="177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4F3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2B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D2F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49E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46F788B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FE92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E6F3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1CC160E4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C5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1D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俄语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77D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536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0C8E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</w:t>
            </w:r>
            <w:r>
              <w:rPr>
                <w:rFonts w:ascii="仿宋" w:eastAsia="仿宋" w:hAnsi="仿宋"/>
              </w:rPr>
              <w:t>政治思想表现优良、未受过警告及以上处分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491197E0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2.心理健康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42FC429E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/>
              </w:rPr>
              <w:t>3.依照笔试+面试的最终成绩确定录取名单。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83D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1.笔试+面试。</w:t>
            </w:r>
          </w:p>
          <w:p w14:paraId="76936E4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2.笔试满分100分，卷面分60分以上方可参加面试。面试满分100分，为综合面试（评分标准:口语表达60%，心理素质15%，仪表仪态15%，思维品质10%）。</w:t>
            </w:r>
          </w:p>
          <w:p w14:paraId="10FB88F2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/>
              </w:rPr>
              <w:t>3.面试和笔试按各占50%的比例计算，总成绩在70分以上才可录取。</w:t>
            </w:r>
          </w:p>
        </w:tc>
      </w:tr>
      <w:tr w:rsidR="006D2E38" w14:paraId="64E52AD8" w14:textId="77777777">
        <w:trPr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ECE6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艺术学院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8C3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美术学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7C9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3EB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EEB6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1.符合学校文件要求的2023级学生，并且不接受非艺术类学生转入；</w:t>
            </w:r>
          </w:p>
          <w:p w14:paraId="74C99C19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2.具有扎实的造型能力，热爱美术教育事业；</w:t>
            </w:r>
          </w:p>
          <w:p w14:paraId="75765F11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3.在总分合格的基础上，根据考核成绩，从高分到低分，综合平衡，择优录取。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1645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1.笔试（70%）：素描石膏写生，色彩静物默写（提供黑白照片）。</w:t>
            </w:r>
          </w:p>
          <w:p w14:paraId="3EA54216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2.面试（30%）：仪态仪表、绘画专业相关知识、师范专业相关知识。</w:t>
            </w:r>
          </w:p>
        </w:tc>
      </w:tr>
      <w:tr w:rsidR="006D2E38" w14:paraId="2B43A72A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8D0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9A0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环境设计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509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A9E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2463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1.符合学校文件要求的2023级学生</w:t>
            </w:r>
            <w:r>
              <w:rPr>
                <w:rFonts w:ascii="仿宋" w:eastAsia="仿宋" w:hAnsi="仿宋" w:hint="eastAsia"/>
              </w:rPr>
              <w:t>，并且不接受非艺术类学生转入</w:t>
            </w:r>
            <w:r>
              <w:rPr>
                <w:rFonts w:ascii="仿宋" w:eastAsia="仿宋" w:hAnsi="仿宋" w:cs="宋体" w:hint="eastAsia"/>
              </w:rPr>
              <w:t>；</w:t>
            </w:r>
          </w:p>
          <w:p w14:paraId="10ECD484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2.具备较强的手绘功底，以及对线条、色彩、色调、质感、光线、空间等进行艺术表达和结构造型的能力；</w:t>
            </w:r>
          </w:p>
          <w:p w14:paraId="68A18AAA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3.</w:t>
            </w:r>
            <w:r>
              <w:rPr>
                <w:rFonts w:ascii="仿宋" w:eastAsia="仿宋" w:hAnsi="仿宋" w:hint="eastAsia"/>
              </w:rPr>
              <w:t>在总分合格的基础上，</w:t>
            </w:r>
            <w:r>
              <w:rPr>
                <w:rFonts w:ascii="仿宋" w:eastAsia="仿宋" w:hAnsi="仿宋" w:cs="宋体" w:hint="eastAsia"/>
              </w:rPr>
              <w:t>根据综合考核成绩从高分到低分择优录取。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9D3D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1.笔试（70%）：建筑、景观效果图。</w:t>
            </w:r>
          </w:p>
          <w:p w14:paraId="0E09DBD8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宋体" w:hint="eastAsia"/>
              </w:rPr>
              <w:t>2.面试（30%）：传统文化知识、环境设计相关知识。</w:t>
            </w:r>
          </w:p>
        </w:tc>
      </w:tr>
      <w:tr w:rsidR="006D2E38" w14:paraId="107BDF9B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CAD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E9C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视觉传达设计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712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E5E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5E47" w14:textId="77777777" w:rsidR="006D2E38" w:rsidRDefault="00974BBB">
            <w:pPr>
              <w:spacing w:line="240" w:lineRule="atLeas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1.</w:t>
            </w:r>
            <w:r>
              <w:rPr>
                <w:rFonts w:ascii="仿宋" w:eastAsia="仿宋" w:hAnsi="仿宋" w:cs="宋体" w:hint="eastAsia"/>
              </w:rPr>
              <w:t>符合学校文件要求的2023级学生</w:t>
            </w:r>
            <w:r>
              <w:rPr>
                <w:rFonts w:ascii="仿宋" w:eastAsia="仿宋" w:hAnsi="仿宋" w:hint="eastAsia"/>
              </w:rPr>
              <w:t>，并且不接受非艺术类学生转入</w:t>
            </w:r>
            <w:r>
              <w:rPr>
                <w:rFonts w:ascii="仿宋" w:eastAsia="仿宋" w:hAnsi="仿宋" w:cs="宋体" w:hint="eastAsia"/>
              </w:rPr>
              <w:t>；</w:t>
            </w:r>
          </w:p>
          <w:p w14:paraId="35A6ACB3" w14:textId="77777777" w:rsidR="006D2E38" w:rsidRDefault="00974BBB">
            <w:pPr>
              <w:spacing w:line="240" w:lineRule="atLeas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2.具备较强的创新创意、扎实的绘画功底，以及对线条、色彩、质感、光线、空间等进行艺术表达和结构造型的能力；</w:t>
            </w:r>
          </w:p>
          <w:p w14:paraId="563C1FE0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3.</w:t>
            </w:r>
            <w:r>
              <w:rPr>
                <w:rFonts w:ascii="仿宋" w:eastAsia="仿宋" w:hAnsi="仿宋" w:hint="eastAsia"/>
              </w:rPr>
              <w:t>在总分合格的基础上，</w:t>
            </w:r>
            <w:r>
              <w:rPr>
                <w:rFonts w:ascii="仿宋" w:eastAsia="仿宋" w:hAnsi="仿宋" w:cs="宋体" w:hint="eastAsia"/>
              </w:rPr>
              <w:t>根据考核综合成绩从高分到低分择优录取。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ADD7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1.笔试（70%）：图形创意设计。</w:t>
            </w:r>
          </w:p>
          <w:p w14:paraId="17DCE64D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宋体" w:hint="eastAsia"/>
              </w:rPr>
              <w:t>2.面试（30%）：设计工艺相关知识、传统文化创新与应用知识。</w:t>
            </w:r>
          </w:p>
        </w:tc>
      </w:tr>
      <w:tr w:rsidR="006D2E38" w14:paraId="69E9863E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E09A8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75C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服装与服饰设计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538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宋体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BA9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E415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1.符合学校文件</w:t>
            </w:r>
            <w:r>
              <w:rPr>
                <w:rFonts w:ascii="仿宋" w:eastAsia="仿宋" w:hAnsi="仿宋" w:cs="宋体"/>
              </w:rPr>
              <w:t>要求202</w:t>
            </w: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级学生</w:t>
            </w:r>
            <w:r>
              <w:rPr>
                <w:rFonts w:ascii="仿宋" w:eastAsia="仿宋" w:hAnsi="仿宋" w:hint="eastAsia"/>
              </w:rPr>
              <w:t>，并且不接受非艺术类学生转入</w:t>
            </w:r>
            <w:r>
              <w:rPr>
                <w:rFonts w:ascii="仿宋" w:eastAsia="仿宋" w:hAnsi="仿宋" w:cs="宋体"/>
              </w:rPr>
              <w:t>；</w:t>
            </w:r>
          </w:p>
          <w:p w14:paraId="0F5CE06F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.具备较强的创新创意、扎实的绘画功底，以及对线条、色彩、质感、光线、空间等进行艺术表达和结构造型的能力；</w:t>
            </w:r>
          </w:p>
          <w:p w14:paraId="791ABDE4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.</w:t>
            </w:r>
            <w:r>
              <w:rPr>
                <w:rFonts w:ascii="仿宋" w:eastAsia="仿宋" w:hAnsi="仿宋" w:hint="eastAsia"/>
              </w:rPr>
              <w:t>在总分合格的基础上，</w:t>
            </w:r>
            <w:r>
              <w:rPr>
                <w:rFonts w:ascii="仿宋" w:eastAsia="仿宋" w:hAnsi="仿宋" w:cs="宋体"/>
              </w:rPr>
              <w:t>根据综合考核成绩从高分到低分择优录取</w:t>
            </w:r>
            <w:r>
              <w:rPr>
                <w:rFonts w:ascii="仿宋" w:eastAsia="仿宋" w:hAnsi="仿宋" w:cs="宋体" w:hint="eastAsia"/>
              </w:rPr>
              <w:t>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BD2E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</w:t>
            </w:r>
            <w:r>
              <w:rPr>
                <w:rFonts w:ascii="仿宋" w:eastAsia="仿宋" w:hAnsi="仿宋" w:cs="宋体"/>
              </w:rPr>
              <w:t>笔试（70%）：效果图</w:t>
            </w:r>
            <w:r>
              <w:rPr>
                <w:rFonts w:ascii="仿宋" w:eastAsia="仿宋" w:hAnsi="仿宋" w:cs="宋体" w:hint="eastAsia"/>
              </w:rPr>
              <w:t>。</w:t>
            </w:r>
          </w:p>
          <w:p w14:paraId="4EAD502C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宋体"/>
              </w:rPr>
              <w:t>2.面试（30%）：</w:t>
            </w:r>
            <w:r>
              <w:rPr>
                <w:rFonts w:ascii="仿宋" w:eastAsia="仿宋" w:hAnsi="仿宋" w:cs="宋体" w:hint="eastAsia"/>
              </w:rPr>
              <w:t>服装与服饰</w:t>
            </w:r>
            <w:r>
              <w:rPr>
                <w:rFonts w:ascii="仿宋" w:eastAsia="仿宋" w:hAnsi="仿宋" w:cs="宋体"/>
              </w:rPr>
              <w:t>设计相关知识</w:t>
            </w:r>
            <w:r>
              <w:rPr>
                <w:rFonts w:ascii="仿宋" w:eastAsia="仿宋" w:hAnsi="仿宋" w:cs="宋体" w:hint="eastAsia"/>
              </w:rPr>
              <w:t>。</w:t>
            </w:r>
          </w:p>
        </w:tc>
      </w:tr>
      <w:tr w:rsidR="006D2E38" w14:paraId="7E3293CA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E5B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A1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  <w:lang w:eastAsia="zh-Hans"/>
              </w:rPr>
              <w:t>产品设计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18A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  <w:lang w:eastAsia="zh-Hans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D3B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84F9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1.符合学校文件要求的2023级学生</w:t>
            </w:r>
            <w:r>
              <w:rPr>
                <w:rFonts w:ascii="仿宋" w:eastAsia="仿宋" w:hAnsi="仿宋" w:hint="eastAsia"/>
              </w:rPr>
              <w:t>，并且不接受非艺术类学生转入</w:t>
            </w:r>
            <w:r>
              <w:rPr>
                <w:rFonts w:ascii="仿宋" w:eastAsia="仿宋" w:hAnsi="仿宋" w:cs="宋体" w:hint="eastAsia"/>
              </w:rPr>
              <w:t>；</w:t>
            </w:r>
          </w:p>
          <w:p w14:paraId="31892EC8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2.具备较强的手绘功底，以及对线条、色彩、质感、光线、空间等进行艺术表达和结构造型的能力；</w:t>
            </w:r>
          </w:p>
          <w:p w14:paraId="76D47ED4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3.</w:t>
            </w:r>
            <w:r>
              <w:rPr>
                <w:rFonts w:ascii="仿宋" w:eastAsia="仿宋" w:hAnsi="仿宋" w:hint="eastAsia"/>
              </w:rPr>
              <w:t>在总分合格的基础上，</w:t>
            </w:r>
            <w:r>
              <w:rPr>
                <w:rFonts w:ascii="仿宋" w:eastAsia="仿宋" w:hAnsi="仿宋" w:cs="宋体" w:hint="eastAsia"/>
              </w:rPr>
              <w:t>根据综合考核成绩从高分到低分择优录取。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727E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1.笔试（70%）：</w:t>
            </w:r>
            <w:r>
              <w:rPr>
                <w:rFonts w:ascii="仿宋" w:eastAsia="仿宋" w:hAnsi="仿宋" w:cs="宋体" w:hint="eastAsia"/>
                <w:lang w:eastAsia="zh-Hans"/>
              </w:rPr>
              <w:t>手绘产品设计</w:t>
            </w:r>
            <w:r>
              <w:rPr>
                <w:rFonts w:ascii="仿宋" w:eastAsia="仿宋" w:hAnsi="仿宋" w:cs="宋体" w:hint="eastAsia"/>
              </w:rPr>
              <w:t>效果图。</w:t>
            </w:r>
          </w:p>
          <w:p w14:paraId="4BBF1FC5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宋体" w:hint="eastAsia"/>
              </w:rPr>
              <w:t>2.面试（30%）：传统文化知识、</w:t>
            </w:r>
            <w:r>
              <w:rPr>
                <w:rFonts w:ascii="仿宋" w:eastAsia="仿宋" w:hAnsi="仿宋" w:cs="宋体" w:hint="eastAsia"/>
                <w:lang w:eastAsia="zh-Hans"/>
              </w:rPr>
              <w:t>产品</w:t>
            </w:r>
            <w:r>
              <w:rPr>
                <w:rFonts w:ascii="仿宋" w:eastAsia="仿宋" w:hAnsi="仿宋" w:cs="宋体" w:hint="eastAsia"/>
              </w:rPr>
              <w:t>设计相关知识。</w:t>
            </w:r>
          </w:p>
        </w:tc>
      </w:tr>
      <w:tr w:rsidR="006D2E38" w14:paraId="00B84043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BAA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2FE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建筑学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700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FA6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7E1F" w14:textId="77777777" w:rsidR="006D2E38" w:rsidRDefault="00974BBB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1.符合学校文件要求的2023级学生（按照学校《本科生转专业实施办法》，不接受美术类、音乐类、体育类专业学生转入）；</w:t>
            </w:r>
          </w:p>
          <w:p w14:paraId="2D996A01" w14:textId="77777777" w:rsidR="006D2E38" w:rsidRDefault="00974BBB">
            <w:pPr>
              <w:widowControl/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2.对所报考专业有较为浓厚的兴趣和相应的认知；</w:t>
            </w:r>
          </w:p>
          <w:p w14:paraId="71847875" w14:textId="77777777" w:rsidR="006D2E38" w:rsidRDefault="00974BBB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3.在总分合格的基础上，根据综合考核成绩从高分到低分择优录取。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2761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1.笔试（50%）；素描石膏写生。</w:t>
            </w:r>
          </w:p>
          <w:p w14:paraId="740965E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2.面试（50%）；建筑历史、近现代建筑等建筑学专业相关的知识。</w:t>
            </w:r>
          </w:p>
          <w:p w14:paraId="2797AC43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笔试加面试，综合考核，择优录取。</w:t>
            </w:r>
          </w:p>
        </w:tc>
      </w:tr>
      <w:tr w:rsidR="006D2E38" w14:paraId="5661CAF6" w14:textId="77777777">
        <w:trPr>
          <w:trHeight w:val="1904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60D7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D19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数学与应用数学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7A19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BF46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CBAB7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1.符合学校文件要求的2023级学生，热爱教育事业，身心健康，具备良好沟通表达能力，未受过任何处分；</w:t>
            </w:r>
          </w:p>
          <w:p w14:paraId="53F3F9F6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2.2023级第一学期没有补考科目，</w:t>
            </w:r>
            <w:proofErr w:type="gramStart"/>
            <w:r>
              <w:rPr>
                <w:rFonts w:ascii="仿宋" w:eastAsia="仿宋" w:hAnsi="仿宋" w:cs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cs="仿宋" w:hint="eastAsia"/>
              </w:rPr>
              <w:t>在班级前50%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；</w:t>
            </w:r>
          </w:p>
          <w:p w14:paraId="51C93965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3.有其他专长者可适当放宽；</w:t>
            </w:r>
          </w:p>
          <w:p w14:paraId="2FABA82A" w14:textId="77777777" w:rsidR="006D2E38" w:rsidRDefault="00974BBB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4.笔试各科均合格，面试合格。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F303E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笔试科目（70%）（1）高等代数；（2）数学分析。</w:t>
            </w:r>
          </w:p>
          <w:p w14:paraId="49CAA452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7E0EC9E8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1864CD9B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6E3084C1" w14:textId="77777777" w:rsidR="006D2E38" w:rsidRDefault="00974BB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5.面试时携带加盖所在学院公章的学业成绩表和成绩排名证明。</w:t>
            </w:r>
          </w:p>
        </w:tc>
      </w:tr>
      <w:tr w:rsidR="006D2E38" w14:paraId="2D1183A7" w14:textId="77777777">
        <w:trPr>
          <w:trHeight w:val="1216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1A1C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A5660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06F2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EF91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33E48A82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26861" w14:textId="77777777" w:rsidR="006D2E38" w:rsidRDefault="006D2E38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8B3232" w14:textId="77777777" w:rsidR="006D2E38" w:rsidRDefault="006D2E38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6D2E38" w14:paraId="6A26ADC8" w14:textId="77777777">
        <w:trPr>
          <w:trHeight w:val="4053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6F3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764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77721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5AA1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81CBD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符合学校文件要求的2022级学生，热爱教育事业，身心健康，具备良好沟通表达能力，未受过任何处分；</w:t>
            </w:r>
          </w:p>
          <w:p w14:paraId="36770DBE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2022级前三学期没有补考科目，</w:t>
            </w:r>
            <w:proofErr w:type="gramStart"/>
            <w:r>
              <w:rPr>
                <w:rFonts w:ascii="仿宋" w:eastAsia="仿宋" w:hAnsi="仿宋" w:cs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cs="仿宋" w:hint="eastAsia"/>
              </w:rPr>
              <w:t>在班级前50%；</w:t>
            </w:r>
          </w:p>
          <w:p w14:paraId="105702CD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有其他专长者可适当放宽；</w:t>
            </w:r>
          </w:p>
          <w:p w14:paraId="75131E9A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4.笔试各科均合格，面试合格。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9F99F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笔试科目（70%）（1）高等代数；（2）数学分析（3）常微分方程。</w:t>
            </w:r>
          </w:p>
          <w:p w14:paraId="3D3A3662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7D451D8C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5F8B7CCB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053F582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5.面试时携带加盖所在学院公章的学业成绩表和成绩排名证明。</w:t>
            </w:r>
          </w:p>
        </w:tc>
      </w:tr>
      <w:tr w:rsidR="006D2E38" w14:paraId="6F2C6D79" w14:textId="77777777">
        <w:trPr>
          <w:trHeight w:val="175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C00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955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物理学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E34CA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A4A4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5BED7C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符合学校文件要求的2023级学生，热爱教育事业，身心健康，具备良好的沟通表达能力，未受过任何处分；</w:t>
            </w:r>
          </w:p>
          <w:p w14:paraId="70B299F1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2023级第一学期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重修课程；</w:t>
            </w:r>
          </w:p>
          <w:p w14:paraId="0EC8A1F9" w14:textId="77777777" w:rsidR="006D2E38" w:rsidRDefault="00974BBB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笔试各科均合格，面试合格。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A84D4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笔试科目（70%）（1）高等数学；（2）大学物理。</w:t>
            </w:r>
          </w:p>
          <w:p w14:paraId="42C69BC5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5852BDD7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7949C2CF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1DC37A02" w14:textId="77777777" w:rsidR="006D2E38" w:rsidRDefault="00974BB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5.面试时携带加盖所在学院公章的学业成绩表。</w:t>
            </w:r>
          </w:p>
        </w:tc>
      </w:tr>
      <w:tr w:rsidR="006D2E38" w14:paraId="45DC4495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B77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0C0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A7402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6566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  <w:p w14:paraId="611FC13C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0A11" w14:textId="77777777" w:rsidR="006D2E38" w:rsidRDefault="006D2E38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FDE6" w14:textId="77777777" w:rsidR="006D2E38" w:rsidRDefault="006D2E38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6D2E38" w14:paraId="17B64B60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F4C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84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E32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0857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BBCA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符合学校文件要求的2022级学生，热爱教育事业，身心健康，具备良好的沟通表达能力，未受过任何处分；</w:t>
            </w:r>
          </w:p>
          <w:p w14:paraId="2345E11E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2022级前三学期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重修课程；</w:t>
            </w:r>
          </w:p>
          <w:p w14:paraId="4ADA003C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笔试各科均合格，面试合格。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CA73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笔试科目（70%）（1）高等数学；（2）大学物理；（3）物理综合。</w:t>
            </w:r>
          </w:p>
          <w:p w14:paraId="652E70A5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41A46619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5AEDA618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6A09DED4" w14:textId="77777777" w:rsidR="006D2E38" w:rsidRDefault="00974BBB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5.面试时携带加盖所在学院公章的学业成绩表。</w:t>
            </w:r>
          </w:p>
        </w:tc>
      </w:tr>
      <w:tr w:rsidR="006D2E38" w14:paraId="79EF7328" w14:textId="77777777">
        <w:trPr>
          <w:trHeight w:val="1882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6BF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9485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科学教育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7ED8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D39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5449D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符合学校文件要求的2023级学生，热爱教育事业，身心健康，具备良好的沟通表达能力，未受过任何处分；</w:t>
            </w:r>
          </w:p>
          <w:p w14:paraId="3265FF12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第一学期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重修课程；</w:t>
            </w:r>
          </w:p>
          <w:p w14:paraId="0DF72CA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笔试各科均合格，面试合</w:t>
            </w:r>
            <w:r>
              <w:rPr>
                <w:rFonts w:ascii="仿宋" w:eastAsia="仿宋" w:hAnsi="仿宋" w:cs="仿宋" w:hint="eastAsia"/>
              </w:rPr>
              <w:lastRenderedPageBreak/>
              <w:t>格。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79F290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</w:rPr>
              <w:t>笔试科目（70%）（1）高等数学（2）大学物理。</w:t>
            </w:r>
          </w:p>
          <w:p w14:paraId="075B78F9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5B3CA932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4133BA9B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4.综合上述课程笔试成绩和面试成绩，根据排名依次录取。</w:t>
            </w:r>
          </w:p>
          <w:p w14:paraId="788AA52C" w14:textId="77777777" w:rsidR="006D2E38" w:rsidRDefault="00974BB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5.面试时携带加盖所在学院公章的学业成绩表。</w:t>
            </w:r>
          </w:p>
        </w:tc>
      </w:tr>
      <w:tr w:rsidR="006D2E38" w14:paraId="4EFB5309" w14:textId="77777777">
        <w:trPr>
          <w:trHeight w:val="167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E3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7A8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97C3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E25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6A3FF16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2B01" w14:textId="77777777" w:rsidR="006D2E38" w:rsidRDefault="006D2E38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8162" w14:textId="77777777" w:rsidR="006D2E38" w:rsidRDefault="006D2E38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6D2E38" w14:paraId="286BEF83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5038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6E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新能源材料与器件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5F4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836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16DA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符合学校文件要求的2023级学生，身心健康，具备良好的沟通表达能力，未受过任何处分；</w:t>
            </w:r>
          </w:p>
          <w:p w14:paraId="64527146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2.第一学期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重修课程；</w:t>
            </w:r>
          </w:p>
          <w:p w14:paraId="49D08097" w14:textId="77777777" w:rsidR="006D2E38" w:rsidRDefault="00974BBB">
            <w:pPr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3.根据笔试（30%）+面试（70%）的总成绩排名依次录取。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0BDA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1.笔试科目：大学物理，考试范围参看《2024年理学院转专业笔试考试科目及考试内容范围》。</w:t>
            </w:r>
          </w:p>
          <w:p w14:paraId="20ED92B9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2.专业面试：主要从物理基础及创新实践经历等方面进行考核。</w:t>
            </w:r>
          </w:p>
          <w:p w14:paraId="55228598" w14:textId="77777777" w:rsidR="006D2E38" w:rsidRDefault="00974BB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3.面试时携带加盖所在学院公章的学业成绩表。  </w:t>
            </w:r>
          </w:p>
        </w:tc>
      </w:tr>
      <w:tr w:rsidR="006D2E38" w14:paraId="1EE0DD58" w14:textId="77777777">
        <w:trPr>
          <w:trHeight w:val="90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3F8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9D5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数据科学与大数据技术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F070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B66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4513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符合学校文件要求的2023级学生，身心健康，具备良好的沟通表达能力，未受过任何处分；</w:t>
            </w:r>
          </w:p>
          <w:p w14:paraId="3385CEC2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2023级第一学期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补考科目；</w:t>
            </w:r>
          </w:p>
          <w:p w14:paraId="2F59AEB0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笔试各科均合格，面试合格。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50FC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笔试科目（70%）（1）C语言；（2）高等数学。</w:t>
            </w:r>
          </w:p>
          <w:p w14:paraId="7B228C1D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77663A0E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27CE1F4D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29939C53" w14:textId="77777777" w:rsidR="006D2E38" w:rsidRDefault="00974BBB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5.面试时携带加盖所在学院公章的学业成绩表。</w:t>
            </w:r>
          </w:p>
        </w:tc>
      </w:tr>
      <w:tr w:rsidR="006D2E38" w14:paraId="4A346023" w14:textId="77777777">
        <w:trPr>
          <w:trHeight w:val="269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D7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214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66D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8CBD" w14:textId="77777777" w:rsidR="006D2E38" w:rsidRDefault="00974BB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1CCE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符合学校文件要求的2022级学生，身心健康，具备良好的沟通表达能力，未受过任何处分；</w:t>
            </w:r>
          </w:p>
          <w:p w14:paraId="6D3AE51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2022级前三学期</w:t>
            </w:r>
            <w:proofErr w:type="gramStart"/>
            <w:r>
              <w:rPr>
                <w:rFonts w:ascii="仿宋" w:eastAsia="仿宋" w:hAnsi="仿宋" w:cs="仿宋" w:hint="eastAsia"/>
              </w:rPr>
              <w:t>通识课没有</w:t>
            </w:r>
            <w:proofErr w:type="gramEnd"/>
            <w:r>
              <w:rPr>
                <w:rFonts w:ascii="仿宋" w:eastAsia="仿宋" w:hAnsi="仿宋" w:cs="仿宋" w:hint="eastAsia"/>
              </w:rPr>
              <w:t>补考科目；</w:t>
            </w:r>
          </w:p>
          <w:p w14:paraId="0774D1B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笔试各科均合格，面试合格。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4D0D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1.</w:t>
            </w:r>
            <w:r>
              <w:rPr>
                <w:rFonts w:ascii="仿宋" w:eastAsia="仿宋" w:hAnsi="仿宋" w:cs="仿宋" w:hint="eastAsia"/>
              </w:rPr>
              <w:t>笔试科目（70%）（1）C语言；（2）高等数学；（3）数据科学导论。</w:t>
            </w:r>
          </w:p>
          <w:p w14:paraId="255BBC33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>
              <w:rPr>
                <w:rFonts w:ascii="仿宋" w:eastAsia="仿宋" w:hAnsi="仿宋" w:cs="仿宋" w:hint="eastAsia"/>
              </w:rPr>
              <w:t>专业面试（30%）。</w:t>
            </w:r>
          </w:p>
          <w:p w14:paraId="4B4FA726" w14:textId="77777777" w:rsidR="006D2E38" w:rsidRDefault="00974BBB">
            <w:pPr>
              <w:widowControl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3.</w:t>
            </w:r>
            <w:r>
              <w:rPr>
                <w:rFonts w:ascii="仿宋" w:eastAsia="仿宋" w:hAnsi="仿宋" w:cs="仿宋" w:hint="eastAsia"/>
              </w:rPr>
              <w:t>考试范围参考申请转入专业年级课程,参看《2024年理学院转专业笔试考试科目及考试内容范围》。</w:t>
            </w:r>
          </w:p>
          <w:p w14:paraId="49CC469A" w14:textId="77777777" w:rsidR="006D2E38" w:rsidRDefault="00974BBB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4.综合上述课程笔试成绩和面试成绩，根据排名依次录取。</w:t>
            </w:r>
          </w:p>
          <w:p w14:paraId="3CBD6E11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5.面试时携带加盖所在学院公章的学业成绩表。</w:t>
            </w:r>
          </w:p>
        </w:tc>
      </w:tr>
      <w:tr w:rsidR="006D2E38" w14:paraId="2AE385DA" w14:textId="77777777">
        <w:trPr>
          <w:trHeight w:val="921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F00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800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</w:tc>
        <w:tc>
          <w:tcPr>
            <w:tcW w:w="7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C762D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4F4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01874B7" w14:textId="77777777" w:rsidR="006D2E38" w:rsidRDefault="00974BBB">
            <w:pPr>
              <w:widowControl/>
              <w:spacing w:beforeLines="50" w:before="156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hint="eastAsia"/>
              </w:rPr>
              <w:t>符合学校文件要求的2023级学生，</w:t>
            </w:r>
            <w:r>
              <w:rPr>
                <w:rFonts w:ascii="仿宋" w:eastAsia="仿宋" w:hAnsi="仿宋" w:cs="仿宋" w:hint="eastAsia"/>
              </w:rPr>
              <w:t>对计算机科学与技术专业感兴趣，并具有一定的专业潜力。</w:t>
            </w:r>
          </w:p>
        </w:tc>
        <w:tc>
          <w:tcPr>
            <w:tcW w:w="28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424CDF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一、笔试和面试</w:t>
            </w:r>
          </w:p>
          <w:p w14:paraId="3B8BF049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1.笔试（50%）：《计算机类专业能力综合测试》。</w:t>
            </w:r>
          </w:p>
          <w:p w14:paraId="028E023B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2.面试（50%）：综合素质测试。</w:t>
            </w:r>
          </w:p>
          <w:p w14:paraId="1CF83F84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3.综合笔试成绩和面试成绩，根据排名择优录取。</w:t>
            </w:r>
          </w:p>
          <w:p w14:paraId="7AA979A0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二、要求</w:t>
            </w:r>
          </w:p>
          <w:p w14:paraId="52ABFBB1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参加笔试时请携带加盖所在学院公章的学业成绩表，并交信息工程学院教学科研办公室（31-1304）。</w:t>
            </w:r>
          </w:p>
        </w:tc>
      </w:tr>
      <w:tr w:rsidR="006D2E38" w14:paraId="02DEDDC9" w14:textId="77777777">
        <w:trPr>
          <w:trHeight w:val="1116"/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B9C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39B3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84E3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353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7A5BEAD2" w14:textId="77777777" w:rsidR="006D2E38" w:rsidRDefault="00974BBB">
            <w:pPr>
              <w:spacing w:line="240" w:lineRule="atLeast"/>
              <w:jc w:val="center"/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7FD0" w14:textId="77777777" w:rsidR="006D2E38" w:rsidRDefault="006D2E38">
            <w:pPr>
              <w:widowControl/>
              <w:spacing w:beforeLines="50" w:before="156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D01C6A" w14:textId="77777777" w:rsidR="006D2E38" w:rsidRDefault="006D2E38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6D2E38" w14:paraId="271DB844" w14:textId="77777777">
        <w:trPr>
          <w:trHeight w:val="1327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223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5D2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37C0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A7A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A50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符合学校文件要求的2022级</w:t>
            </w:r>
            <w:r>
              <w:rPr>
                <w:rFonts w:ascii="仿宋" w:eastAsia="仿宋" w:hAnsi="仿宋" w:cs="仿宋" w:hint="eastAsia"/>
              </w:rPr>
              <w:t>计算机类专业的</w:t>
            </w:r>
            <w:r>
              <w:rPr>
                <w:rFonts w:ascii="仿宋" w:eastAsia="仿宋" w:hAnsi="仿宋" w:hint="eastAsia"/>
              </w:rPr>
              <w:t>学生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D9B4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3E5AE8FD" w14:textId="77777777">
        <w:trPr>
          <w:trHeight w:val="3348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D56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6C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电子信息工程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BA82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8E6CD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F5AE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符合学校文件要求的2023级全校理工科专业学生，</w:t>
            </w:r>
            <w:r>
              <w:rPr>
                <w:rFonts w:ascii="仿宋" w:eastAsia="仿宋" w:hAnsi="仿宋" w:cs="仿宋" w:hint="eastAsia"/>
              </w:rPr>
              <w:t>对电子信息专业感兴趣，并具有一定的专业潜力。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E6EE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一、笔试和面试</w:t>
            </w:r>
          </w:p>
          <w:p w14:paraId="742A26AD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1.笔试（50%）：《电子信息类专业能力综合测试》。</w:t>
            </w:r>
          </w:p>
          <w:p w14:paraId="101AC279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2.面试（50%）：综合素质测试。</w:t>
            </w:r>
          </w:p>
          <w:p w14:paraId="6DA346BD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3.综合笔试成绩和面试成绩，根据排名择优录取。</w:t>
            </w:r>
          </w:p>
          <w:p w14:paraId="2BDDB600" w14:textId="77777777" w:rsidR="006D2E38" w:rsidRDefault="00974BBB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二、要求</w:t>
            </w:r>
          </w:p>
          <w:p w14:paraId="739BE2DB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参加笔试时请携带加盖所在学院公章的学业成绩表，并交信息工程学院教学科研办公室（31-1304）。</w:t>
            </w:r>
          </w:p>
        </w:tc>
      </w:tr>
      <w:tr w:rsidR="006D2E38" w14:paraId="3F8C338E" w14:textId="77777777">
        <w:trPr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90E7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C11C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626AA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BDA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AF6FB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符合学校文件要求的</w:t>
            </w:r>
            <w:r>
              <w:rPr>
                <w:rFonts w:ascii="仿宋" w:eastAsia="仿宋" w:hAnsi="仿宋" w:cs="仿宋"/>
                <w:kern w:val="0"/>
                <w:lang w:bidi="ar"/>
              </w:rPr>
              <w:t>2023级学生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5E3E63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免笔试。面试加累积平均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学分绩点择优录取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</w:tr>
      <w:tr w:rsidR="006D2E38" w14:paraId="7B1B0BDE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B56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78E5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BD28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EC5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0F6FE19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D7E4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1D24D6" w14:textId="77777777" w:rsidR="006D2E38" w:rsidRDefault="006D2E38">
            <w:pPr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165D6CD5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339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1015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8C28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B6A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D7B03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符合学校文件要求的</w:t>
            </w:r>
            <w:r>
              <w:rPr>
                <w:rFonts w:ascii="仿宋" w:eastAsia="仿宋" w:hAnsi="仿宋" w:cs="仿宋"/>
                <w:kern w:val="0"/>
                <w:lang w:bidi="ar"/>
              </w:rPr>
              <w:t>2022级学生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14D5D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免笔试。面试加累积平均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学分绩点择优录取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</w:tr>
      <w:tr w:rsidR="006D2E38" w14:paraId="13C95046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4F04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03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5E8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33D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3409B40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2511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E3AD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</w:p>
        </w:tc>
      </w:tr>
      <w:tr w:rsidR="006D2E38" w14:paraId="52AB11C6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3A8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80F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电气工程及其自动化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AA25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1EE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821B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符合学校文件要求的</w:t>
            </w:r>
            <w:r>
              <w:rPr>
                <w:rFonts w:ascii="仿宋" w:eastAsia="仿宋" w:hAnsi="仿宋" w:cs="仿宋"/>
                <w:kern w:val="0"/>
                <w:lang w:bidi="ar"/>
              </w:rPr>
              <w:t>2023级学生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2334B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免笔试。面试加累积平均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学分绩点择优录取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</w:tr>
      <w:tr w:rsidR="006D2E38" w14:paraId="1C376791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ADFA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098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9E18C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947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0BA2ACE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675E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1A839A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</w:p>
        </w:tc>
      </w:tr>
      <w:tr w:rsidR="006D2E38" w14:paraId="0EAF494B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D72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E25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材料化学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8AC7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7C0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5151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符合学校文件要求的</w:t>
            </w:r>
            <w:r>
              <w:rPr>
                <w:rFonts w:ascii="仿宋" w:eastAsia="仿宋" w:hAnsi="仿宋" w:cs="仿宋"/>
                <w:kern w:val="0"/>
                <w:lang w:bidi="ar"/>
              </w:rPr>
              <w:t>2023级学生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676C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免笔试。面试加累积平均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学分绩点择优录取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。</w:t>
            </w:r>
          </w:p>
        </w:tc>
      </w:tr>
      <w:tr w:rsidR="006D2E38" w14:paraId="1585C3A1" w14:textId="77777777">
        <w:trPr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786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873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BB745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174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6767F6C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D650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8B9C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</w:p>
        </w:tc>
      </w:tr>
      <w:tr w:rsidR="006D2E38" w14:paraId="278B0A65" w14:textId="77777777">
        <w:trPr>
          <w:trHeight w:val="939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CD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生命科学学院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7C2F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化学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EF7E8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0A7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C2FA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1.符合学校文件要求的2023级学生；</w:t>
            </w:r>
          </w:p>
          <w:p w14:paraId="199D01E5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2.不及格通识必修课程不超过1门；</w:t>
            </w:r>
          </w:p>
          <w:p w14:paraId="375E7B12" w14:textId="77777777" w:rsidR="006D2E38" w:rsidRDefault="00974BBB">
            <w:pPr>
              <w:widowControl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A422F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1.笔试科目：《高等数学》《普通化学》。</w:t>
            </w:r>
          </w:p>
          <w:p w14:paraId="39DDB412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2.笔试结束后安排面试。</w:t>
            </w:r>
          </w:p>
          <w:p w14:paraId="0951F0A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3.根据总成绩（总成绩=笔试成绩*60%+面试成绩*40%）优先录取排名靠前的学生。</w:t>
            </w:r>
          </w:p>
        </w:tc>
      </w:tr>
      <w:tr w:rsidR="006D2E38" w14:paraId="27347DF1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8D99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64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F25E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C66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  <w:p w14:paraId="42DA5256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880E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609F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0A88912F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9A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9A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生物科学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D53A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0B4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8520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1.符合学校文件要求的2023级学生；</w:t>
            </w:r>
          </w:p>
          <w:p w14:paraId="00131C02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2.不及格通识必修课程不超过1门；</w:t>
            </w:r>
          </w:p>
          <w:p w14:paraId="7826241B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2687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1.笔试科目：《高等数学》《普通生物学》。</w:t>
            </w:r>
          </w:p>
          <w:p w14:paraId="5387074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2.笔试结束后安排面试。</w:t>
            </w:r>
          </w:p>
          <w:p w14:paraId="7E2FCAEB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3.根据总成绩（总成绩=笔试成绩*60%+面试成绩*40%）优先录取排名靠前的学生。</w:t>
            </w:r>
          </w:p>
        </w:tc>
      </w:tr>
      <w:tr w:rsidR="006D2E38" w14:paraId="0CC132CF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7CA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346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生物工程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DF66A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EB9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A7F0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1.符合学校文件要求的2023级学生；</w:t>
            </w:r>
          </w:p>
          <w:p w14:paraId="0CA2A936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2.不及格通识必修课程不超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过1门；</w:t>
            </w:r>
          </w:p>
          <w:p w14:paraId="57423C61" w14:textId="77777777" w:rsidR="006D2E38" w:rsidRDefault="00974BBB">
            <w:pPr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452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1.笔试科目：《高等数学》《普通生物学》。</w:t>
            </w:r>
          </w:p>
          <w:p w14:paraId="3551DDC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2.笔试结束后安排面试。</w:t>
            </w:r>
          </w:p>
          <w:p w14:paraId="20B64D53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3.根据总成绩（总成绩=笔试成绩*60%+面试成绩*40%）优先录取排名靠前的学生。</w:t>
            </w:r>
          </w:p>
        </w:tc>
      </w:tr>
      <w:tr w:rsidR="006D2E38" w14:paraId="45F9C11D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F7E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3E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4ED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5A4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581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1.符合学校文件要求的2022级本院原同一大类学生；</w:t>
            </w:r>
          </w:p>
          <w:p w14:paraId="3F278BC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2.没有不及格课程；</w:t>
            </w:r>
          </w:p>
          <w:p w14:paraId="6B2A4E7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4BFB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笔试科目：《高等数学》《普通生物学》。</w:t>
            </w:r>
          </w:p>
        </w:tc>
      </w:tr>
      <w:tr w:rsidR="006D2E38" w14:paraId="73163402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2B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61D6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制药工程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2D7BB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D63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8EB7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1.符合学校文件要求的2023级学生；</w:t>
            </w:r>
          </w:p>
          <w:p w14:paraId="6637D127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2.不及格通识必修课程不超过1门；</w:t>
            </w:r>
          </w:p>
          <w:p w14:paraId="065FBABC" w14:textId="77777777" w:rsidR="006D2E38" w:rsidRDefault="00974BBB">
            <w:pPr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718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1.笔试科目：《高等数学》《普通生物学》。</w:t>
            </w:r>
          </w:p>
          <w:p w14:paraId="7D8FEAF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2.笔试结束后安排面试。</w:t>
            </w:r>
          </w:p>
          <w:p w14:paraId="1536D1AA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3.根据总成绩（总成绩=笔试成绩*60%+面试成绩*40%）优先录取排名靠前的学生。</w:t>
            </w:r>
          </w:p>
        </w:tc>
      </w:tr>
      <w:tr w:rsidR="006D2E38" w14:paraId="7F57672B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14FB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BC85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444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188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9685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1.符合学校文件要求的2022级本院原同一大类学生；</w:t>
            </w:r>
          </w:p>
          <w:p w14:paraId="1D290FC3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2.没有不及格课程；</w:t>
            </w:r>
          </w:p>
          <w:p w14:paraId="4B4E5C1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DDA9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笔试科目：《高等数学》《普通生物学》。</w:t>
            </w:r>
          </w:p>
        </w:tc>
      </w:tr>
      <w:tr w:rsidR="006D2E38" w14:paraId="451E51BA" w14:textId="77777777">
        <w:trPr>
          <w:trHeight w:val="852"/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E776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58A0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CD51E3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4A69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FF2428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1.符合学校文件要求的2023级学生；</w:t>
            </w:r>
          </w:p>
          <w:p w14:paraId="4BF04C6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2.不及格通识必修课程不超过1门；</w:t>
            </w:r>
          </w:p>
          <w:p w14:paraId="5CB0E1B0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CF12F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1.笔试科目：《高等数学》《普通生物学》。</w:t>
            </w:r>
          </w:p>
          <w:p w14:paraId="0B16D15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2.笔试结束后安排面试。</w:t>
            </w:r>
          </w:p>
          <w:p w14:paraId="0569C103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3.根据总成绩（总成绩=笔试成绩*60%+面试成绩*40%）优先录取排名靠前的学生。</w:t>
            </w:r>
          </w:p>
        </w:tc>
      </w:tr>
      <w:tr w:rsidR="006D2E38" w14:paraId="665AAC4B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AE8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D40F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680BC1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CFD0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  <w:p w14:paraId="450C638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三位一体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4EAD" w14:textId="77777777" w:rsidR="006D2E38" w:rsidRDefault="006D2E38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01A3" w14:textId="77777777" w:rsidR="006D2E38" w:rsidRDefault="006D2E3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</w:p>
        </w:tc>
      </w:tr>
      <w:tr w:rsidR="006D2E38" w14:paraId="1DF5732E" w14:textId="77777777">
        <w:trPr>
          <w:jc w:val="center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088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1D7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D62D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6AB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DDB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1.符合学校文件要求的2022级本院原同一大类学生；</w:t>
            </w:r>
          </w:p>
          <w:p w14:paraId="162BDE7A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2.没有不及格课程；</w:t>
            </w:r>
          </w:p>
          <w:p w14:paraId="2C02ABF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3.未受过警告及以上处分。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CF31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笔试科目：《高等数学》《普通生物学》。</w:t>
            </w:r>
          </w:p>
        </w:tc>
      </w:tr>
      <w:tr w:rsidR="006D2E38" w14:paraId="61CB0012" w14:textId="77777777">
        <w:trPr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0603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医学院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C44C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护理学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840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FA61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20   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1C0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1.符合学校文件要求的2023级学生；</w:t>
            </w:r>
          </w:p>
          <w:p w14:paraId="01E2FD23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2.热爱护理学专业、专业愿望迫切、学习刻苦努力的相近专业学生；</w:t>
            </w:r>
          </w:p>
          <w:p w14:paraId="7C15D61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3.上学期所有课程无不及格科目，</w:t>
            </w:r>
            <w:proofErr w:type="gramStart"/>
            <w:r>
              <w:rPr>
                <w:rFonts w:ascii="仿宋" w:eastAsia="仿宋" w:hAnsi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hint="eastAsia"/>
              </w:rPr>
              <w:t>在班级前50%，身心健康的2023级学生；</w:t>
            </w:r>
          </w:p>
          <w:p w14:paraId="6CC3414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4.高考选考科目：不限。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C9DD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1.考试科目：《人体解剖学》和《生理学》。</w:t>
            </w:r>
          </w:p>
          <w:p w14:paraId="6E6BD602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2.考试形式：笔试+面试。通过理论笔试后进入面试，理论笔试单科成绩不低于50分。择优录取。</w:t>
            </w:r>
          </w:p>
          <w:p w14:paraId="39FE09CE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备注：降级转专业除符合接收条件中的1，需选化学科目，身心健康的2023级学生，择优录取。</w:t>
            </w:r>
          </w:p>
        </w:tc>
      </w:tr>
      <w:tr w:rsidR="006D2E38" w14:paraId="223131B2" w14:textId="77777777">
        <w:trPr>
          <w:trHeight w:val="3560"/>
          <w:jc w:val="center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A36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AF34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口腔医学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5E77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EFBF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7           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373F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1.符合学校文件要求的2023级学生；</w:t>
            </w:r>
          </w:p>
          <w:p w14:paraId="303E42F4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2.热爱口腔医学专业、专业愿望迫切、学习刻苦努力的相近专业学生；</w:t>
            </w:r>
          </w:p>
          <w:p w14:paraId="5F9B6707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3.上学期所有课程无不及格科目，</w:t>
            </w:r>
            <w:proofErr w:type="gramStart"/>
            <w:r>
              <w:rPr>
                <w:rFonts w:ascii="仿宋" w:eastAsia="仿宋" w:hAnsi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hint="eastAsia"/>
              </w:rPr>
              <w:t>在班级前50%，身心健康的2023级学生；</w:t>
            </w:r>
          </w:p>
          <w:p w14:paraId="67CC4FF5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4.高考选考科目：物理、化学、生物（3门科目考生选考其中一门即可报考）</w:t>
            </w:r>
            <w:r>
              <w:rPr>
                <w:rFonts w:ascii="仿宋" w:eastAsia="仿宋" w:hAnsi="仿宋"/>
              </w:rPr>
              <w:t>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50BC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1.考试科目：《系统解剖学》和《细胞生物学》</w:t>
            </w:r>
          </w:p>
          <w:p w14:paraId="2039F0E6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2.考试形式：（笔试+面试）通过理论笔试后进入面试，理论笔试单科成绩不低于50分。择优录取。</w:t>
            </w:r>
          </w:p>
          <w:p w14:paraId="69DB6EA9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备注：降级转专业除符合接收条件中的1，需选物理和化学科目，身心健康的2023级学生，择优录取。</w:t>
            </w:r>
          </w:p>
        </w:tc>
      </w:tr>
      <w:tr w:rsidR="006D2E38" w14:paraId="40D71809" w14:textId="77777777">
        <w:trPr>
          <w:trHeight w:val="3889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D82" w14:textId="77777777" w:rsidR="006D2E38" w:rsidRDefault="006D2E38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57E2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临床医学</w:t>
            </w:r>
          </w:p>
          <w:p w14:paraId="3BA642E8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（非定向）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94E5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147E" w14:textId="77777777" w:rsidR="006D2E38" w:rsidRDefault="00974BBB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13            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116F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1.符合学校文件要求的2023级学生；</w:t>
            </w:r>
          </w:p>
          <w:p w14:paraId="22ABD35C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2.热爱临床医学专业、专业愿望迫切、学习刻苦努力的相近专业学生；</w:t>
            </w:r>
          </w:p>
          <w:p w14:paraId="34D83608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3.上学期所有课程无不及格科目，</w:t>
            </w:r>
            <w:proofErr w:type="gramStart"/>
            <w:r>
              <w:rPr>
                <w:rFonts w:ascii="仿宋" w:eastAsia="仿宋" w:hAnsi="仿宋" w:hint="eastAsia"/>
              </w:rPr>
              <w:t>学分绩点排名</w:t>
            </w:r>
            <w:proofErr w:type="gramEnd"/>
            <w:r>
              <w:rPr>
                <w:rFonts w:ascii="仿宋" w:eastAsia="仿宋" w:hAnsi="仿宋" w:hint="eastAsia"/>
              </w:rPr>
              <w:t>在班级前50%，身心健康的2023级学生；</w:t>
            </w:r>
          </w:p>
          <w:p w14:paraId="659DA0ED" w14:textId="77777777" w:rsidR="006D2E38" w:rsidRDefault="00974BBB">
            <w:pPr>
              <w:spacing w:line="240" w:lineRule="atLeast"/>
              <w:jc w:val="left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4.高考选考科目：化学、生物（2门科目考生均需选考方可报考）</w:t>
            </w:r>
            <w:r>
              <w:rPr>
                <w:rFonts w:ascii="仿宋" w:eastAsia="仿宋" w:hAnsi="仿宋"/>
              </w:rPr>
              <w:t>。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A3FF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1.考试科目：《系统解剖学》和《细胞生物学》。</w:t>
            </w:r>
          </w:p>
          <w:p w14:paraId="3727702A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2.考试形式：（笔试+面试）通过理论笔试后进入面试，理论笔试单科成绩不低于50分。择优录取。</w:t>
            </w:r>
          </w:p>
          <w:p w14:paraId="7F06BEEA" w14:textId="77777777" w:rsidR="006D2E38" w:rsidRDefault="00974BBB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hint="eastAsia"/>
              </w:rPr>
              <w:t>备注：降级转专业除符合接收条件中的1，需选物理和化学科目，身心健康的2023级学生，择优录取。</w:t>
            </w:r>
          </w:p>
        </w:tc>
      </w:tr>
    </w:tbl>
    <w:p w14:paraId="16C1E305" w14:textId="77777777" w:rsidR="006D2E38" w:rsidRDefault="006D2E38">
      <w:pPr>
        <w:jc w:val="center"/>
        <w:rPr>
          <w:rFonts w:ascii="宋体" w:hAnsi="宋体"/>
          <w:sz w:val="28"/>
          <w:szCs w:val="28"/>
        </w:rPr>
      </w:pPr>
    </w:p>
    <w:p w14:paraId="272EF0D0" w14:textId="77777777" w:rsidR="006D2E38" w:rsidRDefault="006D2E38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D2E38">
      <w:pgSz w:w="11850" w:h="16783"/>
      <w:pgMar w:top="1588" w:right="1531" w:bottom="158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70C4" w14:textId="77777777" w:rsidR="00974BBB" w:rsidRDefault="00974BBB" w:rsidP="00974BBB">
      <w:r>
        <w:separator/>
      </w:r>
    </w:p>
  </w:endnote>
  <w:endnote w:type="continuationSeparator" w:id="0">
    <w:p w14:paraId="02D36552" w14:textId="77777777" w:rsidR="00974BBB" w:rsidRDefault="00974BBB" w:rsidP="009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6DD3F" w14:textId="77777777" w:rsidR="00974BBB" w:rsidRDefault="00974BBB" w:rsidP="00974BBB">
      <w:r>
        <w:separator/>
      </w:r>
    </w:p>
  </w:footnote>
  <w:footnote w:type="continuationSeparator" w:id="0">
    <w:p w14:paraId="356EF41B" w14:textId="77777777" w:rsidR="00974BBB" w:rsidRDefault="00974BBB" w:rsidP="0097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Y2ZmOTdlYjQxOTc3ZTE1ZGY1ZjkxMjQzMjFmNTMwNmEifQ=="/>
  </w:docVars>
  <w:rsids>
    <w:rsidRoot w:val="6C264992"/>
    <w:rsid w:val="A8F7F63C"/>
    <w:rsid w:val="BBF72C1E"/>
    <w:rsid w:val="DE7D2F14"/>
    <w:rsid w:val="EBDF1060"/>
    <w:rsid w:val="F76FB1EB"/>
    <w:rsid w:val="FDF71F43"/>
    <w:rsid w:val="00002B40"/>
    <w:rsid w:val="000167C9"/>
    <w:rsid w:val="00051543"/>
    <w:rsid w:val="000A1572"/>
    <w:rsid w:val="00157269"/>
    <w:rsid w:val="00177F1B"/>
    <w:rsid w:val="001A1ADC"/>
    <w:rsid w:val="001C32BE"/>
    <w:rsid w:val="001C748A"/>
    <w:rsid w:val="001D1FC3"/>
    <w:rsid w:val="001E3BEB"/>
    <w:rsid w:val="001F71BD"/>
    <w:rsid w:val="00200B69"/>
    <w:rsid w:val="00234117"/>
    <w:rsid w:val="002B454A"/>
    <w:rsid w:val="003425B4"/>
    <w:rsid w:val="003D0D0E"/>
    <w:rsid w:val="003E06D6"/>
    <w:rsid w:val="004267F5"/>
    <w:rsid w:val="00467B6D"/>
    <w:rsid w:val="004916F1"/>
    <w:rsid w:val="004B280B"/>
    <w:rsid w:val="004F5AFB"/>
    <w:rsid w:val="0052152C"/>
    <w:rsid w:val="00522337"/>
    <w:rsid w:val="00523E59"/>
    <w:rsid w:val="005372A1"/>
    <w:rsid w:val="00584B33"/>
    <w:rsid w:val="005A543F"/>
    <w:rsid w:val="005F0D56"/>
    <w:rsid w:val="005F3CA3"/>
    <w:rsid w:val="006034B0"/>
    <w:rsid w:val="006109AA"/>
    <w:rsid w:val="00633151"/>
    <w:rsid w:val="0066103B"/>
    <w:rsid w:val="0066190C"/>
    <w:rsid w:val="00676ACE"/>
    <w:rsid w:val="00682A11"/>
    <w:rsid w:val="006D2E38"/>
    <w:rsid w:val="00722A7A"/>
    <w:rsid w:val="007921B6"/>
    <w:rsid w:val="007A43E7"/>
    <w:rsid w:val="007B6995"/>
    <w:rsid w:val="007B6E64"/>
    <w:rsid w:val="007C6766"/>
    <w:rsid w:val="007D37FC"/>
    <w:rsid w:val="0083308C"/>
    <w:rsid w:val="008516B2"/>
    <w:rsid w:val="00881F23"/>
    <w:rsid w:val="008957C9"/>
    <w:rsid w:val="008A3740"/>
    <w:rsid w:val="008A4E29"/>
    <w:rsid w:val="00900806"/>
    <w:rsid w:val="00905C31"/>
    <w:rsid w:val="00966A61"/>
    <w:rsid w:val="00974BBB"/>
    <w:rsid w:val="009B2496"/>
    <w:rsid w:val="00A368CE"/>
    <w:rsid w:val="00A85B13"/>
    <w:rsid w:val="00A912F0"/>
    <w:rsid w:val="00A923EE"/>
    <w:rsid w:val="00AA77DC"/>
    <w:rsid w:val="00AF1BF0"/>
    <w:rsid w:val="00B14E96"/>
    <w:rsid w:val="00B90619"/>
    <w:rsid w:val="00B91F3A"/>
    <w:rsid w:val="00BC3BE3"/>
    <w:rsid w:val="00C2671B"/>
    <w:rsid w:val="00C47E99"/>
    <w:rsid w:val="00CE21A8"/>
    <w:rsid w:val="00CF71C2"/>
    <w:rsid w:val="00D85600"/>
    <w:rsid w:val="00DA379D"/>
    <w:rsid w:val="00DA4262"/>
    <w:rsid w:val="00DF6E26"/>
    <w:rsid w:val="00E46F14"/>
    <w:rsid w:val="00E66A04"/>
    <w:rsid w:val="00E87E78"/>
    <w:rsid w:val="00EB280B"/>
    <w:rsid w:val="00EC5C22"/>
    <w:rsid w:val="00ED25ED"/>
    <w:rsid w:val="00F340EE"/>
    <w:rsid w:val="00F54429"/>
    <w:rsid w:val="00F6702D"/>
    <w:rsid w:val="00F86FDB"/>
    <w:rsid w:val="00FA0496"/>
    <w:rsid w:val="00FB46AA"/>
    <w:rsid w:val="00FC5510"/>
    <w:rsid w:val="00FD0D31"/>
    <w:rsid w:val="00FD25A8"/>
    <w:rsid w:val="00FF48B6"/>
    <w:rsid w:val="01942526"/>
    <w:rsid w:val="03EF73C5"/>
    <w:rsid w:val="0A250B64"/>
    <w:rsid w:val="0FD749A0"/>
    <w:rsid w:val="11CE5C41"/>
    <w:rsid w:val="17D8107D"/>
    <w:rsid w:val="244027F2"/>
    <w:rsid w:val="25B221E4"/>
    <w:rsid w:val="25FD0221"/>
    <w:rsid w:val="277D5352"/>
    <w:rsid w:val="28D72612"/>
    <w:rsid w:val="2A391425"/>
    <w:rsid w:val="2A74350D"/>
    <w:rsid w:val="2C867A52"/>
    <w:rsid w:val="2EA3372E"/>
    <w:rsid w:val="2F1072B8"/>
    <w:rsid w:val="32E476D8"/>
    <w:rsid w:val="34140FE9"/>
    <w:rsid w:val="36216746"/>
    <w:rsid w:val="396B054E"/>
    <w:rsid w:val="3A695D4B"/>
    <w:rsid w:val="440A4419"/>
    <w:rsid w:val="44692E19"/>
    <w:rsid w:val="4AEC60D7"/>
    <w:rsid w:val="4B531721"/>
    <w:rsid w:val="4E6B4DE5"/>
    <w:rsid w:val="4F346D1A"/>
    <w:rsid w:val="53781B2F"/>
    <w:rsid w:val="54C610AB"/>
    <w:rsid w:val="579BDCE0"/>
    <w:rsid w:val="59AB37AA"/>
    <w:rsid w:val="5DA71DD7"/>
    <w:rsid w:val="5E7F0218"/>
    <w:rsid w:val="5ECB10C3"/>
    <w:rsid w:val="63AD6117"/>
    <w:rsid w:val="63DD3194"/>
    <w:rsid w:val="644D5BF5"/>
    <w:rsid w:val="64F23BAC"/>
    <w:rsid w:val="674DD599"/>
    <w:rsid w:val="6BB66F21"/>
    <w:rsid w:val="6C264992"/>
    <w:rsid w:val="6DE70B14"/>
    <w:rsid w:val="709A431E"/>
    <w:rsid w:val="70A17BD6"/>
    <w:rsid w:val="72975348"/>
    <w:rsid w:val="73FA0AC3"/>
    <w:rsid w:val="74C527EE"/>
    <w:rsid w:val="759F5716"/>
    <w:rsid w:val="78C637D7"/>
    <w:rsid w:val="7DDFA565"/>
    <w:rsid w:val="7FBFA857"/>
    <w:rsid w:val="7F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7EE6F"/>
  <w15:docId w15:val="{52CF7D70-758E-4445-80E0-760D4F3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佳乐 吴</cp:lastModifiedBy>
  <cp:revision>3</cp:revision>
  <dcterms:created xsi:type="dcterms:W3CDTF">2020-05-08T17:05:00Z</dcterms:created>
  <dcterms:modified xsi:type="dcterms:W3CDTF">2024-05-23T08:42:00Z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9952B411B47644DF8B08A02CE79E40D3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