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Cs w:val="32"/>
        </w:rPr>
      </w:pPr>
    </w:p>
    <w:tbl>
      <w:tblPr>
        <w:tblStyle w:val="4"/>
        <w:tblW w:w="8845" w:type="dxa"/>
        <w:jc w:val="center"/>
        <w:tblLayout w:type="fixed"/>
        <w:tblCellMar>
          <w:top w:w="0" w:type="dxa"/>
          <w:left w:w="108" w:type="dxa"/>
          <w:bottom w:w="0" w:type="dxa"/>
          <w:right w:w="108" w:type="dxa"/>
        </w:tblCellMar>
      </w:tblPr>
      <w:tblGrid>
        <w:gridCol w:w="8845"/>
      </w:tblGrid>
      <w:tr>
        <w:tblPrEx>
          <w:tblCellMar>
            <w:top w:w="0" w:type="dxa"/>
            <w:left w:w="108" w:type="dxa"/>
            <w:bottom w:w="0" w:type="dxa"/>
            <w:right w:w="108" w:type="dxa"/>
          </w:tblCellMar>
        </w:tblPrEx>
        <w:trPr>
          <w:jc w:val="center"/>
        </w:trPr>
        <w:tc>
          <w:tcPr>
            <w:tcW w:w="8845" w:type="dxa"/>
            <w:noWrap w:val="0"/>
            <w:vAlign w:val="center"/>
          </w:tcPr>
          <w:p>
            <w:pPr>
              <w:spacing w:line="1200" w:lineRule="exact"/>
              <w:jc w:val="center"/>
              <w:rPr>
                <w:rFonts w:eastAsia="方正美黑简体"/>
                <w:color w:val="FF0000"/>
                <w:spacing w:val="-40"/>
                <w:w w:val="90"/>
                <w:sz w:val="100"/>
                <w:szCs w:val="100"/>
              </w:rPr>
            </w:pPr>
            <w:r>
              <w:rPr>
                <w:rFonts w:eastAsia="方正美黑简体"/>
                <w:color w:val="FF0000"/>
                <w:spacing w:val="-40"/>
                <w:w w:val="90"/>
                <w:sz w:val="100"/>
                <w:szCs w:val="100"/>
              </w:rPr>
              <w:t>浙江省党的建设研究会</w:t>
            </w:r>
          </w:p>
        </w:tc>
      </w:tr>
    </w:tbl>
    <w:p>
      <w:pPr>
        <w:rPr>
          <w:szCs w:val="32"/>
        </w:rPr>
      </w:pPr>
    </w:p>
    <w:p>
      <w:pPr>
        <w:jc w:val="center"/>
        <w:rPr>
          <w:rFonts w:eastAsia="方正仿宋简体"/>
          <w:sz w:val="32"/>
          <w:szCs w:val="32"/>
        </w:rPr>
      </w:pPr>
      <w:r>
        <w:rPr>
          <w:rFonts w:hint="eastAsia" w:eastAsia="方正仿宋简体"/>
          <w:sz w:val="32"/>
          <w:szCs w:val="32"/>
        </w:rPr>
        <w:t>省党研〔2021〕1号</w:t>
      </w:r>
    </w:p>
    <w:p>
      <w:pPr>
        <w:rPr>
          <w:szCs w:val="32"/>
        </w:rPr>
      </w:pPr>
      <w:r>
        <w:rPr>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118745</wp:posOffset>
                </wp:positionV>
                <wp:extent cx="5615940" cy="0"/>
                <wp:effectExtent l="0" t="15875" r="3810" b="2222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31750">
                          <a:solidFill>
                            <a:srgbClr val="FF0000"/>
                          </a:solidFill>
                          <a:round/>
                        </a:ln>
                        <a:effectLst/>
                      </wps:spPr>
                      <wps:bodyPr/>
                    </wps:wsp>
                  </a:graphicData>
                </a:graphic>
              </wp:anchor>
            </w:drawing>
          </mc:Choice>
          <mc:Fallback>
            <w:pict>
              <v:line id="_x0000_s1026" o:spid="_x0000_s1026" o:spt="20" style="position:absolute;left:0pt;margin-left:0pt;margin-top:9.35pt;height:0pt;width:442.2pt;z-index:251658240;mso-width-relative:page;mso-height-relative:page;" coordsize="21600,21600" o:gfxdata="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Q8w&#10;fNUAAAAGAQAADwAAAAAAAAABACAAAAAiAAAAZHJzL2Rvd25yZXYueG1sUEsBAhQAFAAAAAgAh07i&#10;QCPLSLLsAQAAuQMAAA4AAAAAAAAAAQAgAAAAJAEAAGRycy9lMm9Eb2MueG1sUEsFBgAAAAAGAAYA&#10;WQEAAIIFAAAAAA==&#10;">
                <v:path arrowok="t"/>
                <v:fill focussize="0,0"/>
                <v:stroke weight="2.5pt" color="#FF0000"/>
                <v:imagedata o:title=""/>
                <o:lock v:ext="edit"/>
              </v:line>
            </w:pict>
          </mc:Fallback>
        </mc:AlternateContent>
      </w:r>
    </w:p>
    <w:p>
      <w:pPr>
        <w:spacing w:line="590" w:lineRule="exact"/>
        <w:jc w:val="both"/>
        <w:rPr>
          <w:rFonts w:eastAsia="方正小标宋简体"/>
          <w:sz w:val="44"/>
          <w:szCs w:val="44"/>
        </w:rPr>
      </w:pPr>
    </w:p>
    <w:p>
      <w:pPr>
        <w:spacing w:line="590" w:lineRule="exact"/>
        <w:ind w:right="105" w:rightChars="50"/>
        <w:jc w:val="center"/>
        <w:rPr>
          <w:rFonts w:eastAsia="方正小标宋简体"/>
          <w:sz w:val="44"/>
          <w:szCs w:val="44"/>
        </w:rPr>
      </w:pPr>
      <w:bookmarkStart w:id="0" w:name="_GoBack"/>
      <w:r>
        <w:rPr>
          <w:rFonts w:eastAsia="方正小标宋简体"/>
          <w:sz w:val="44"/>
          <w:szCs w:val="44"/>
        </w:rPr>
        <w:t>关于开展庆祝中国共产党成立100周年</w:t>
      </w:r>
    </w:p>
    <w:p>
      <w:pPr>
        <w:spacing w:line="720" w:lineRule="exact"/>
        <w:ind w:right="105" w:rightChars="50"/>
        <w:jc w:val="center"/>
        <w:rPr>
          <w:rFonts w:eastAsia="方正小标宋简体"/>
          <w:sz w:val="44"/>
          <w:szCs w:val="44"/>
        </w:rPr>
      </w:pPr>
      <w:r>
        <w:rPr>
          <w:rFonts w:eastAsia="方正小标宋简体"/>
          <w:sz w:val="44"/>
          <w:szCs w:val="44"/>
        </w:rPr>
        <w:t>学术研讨会征文活动的通知</w:t>
      </w:r>
      <w:bookmarkEnd w:id="0"/>
    </w:p>
    <w:p>
      <w:pPr>
        <w:pStyle w:val="3"/>
        <w:spacing w:line="590" w:lineRule="exact"/>
        <w:rPr>
          <w:rFonts w:ascii="Times New Roman" w:eastAsia="新宋体" w:cs="Times New Roman"/>
          <w:b/>
          <w:sz w:val="32"/>
          <w:szCs w:val="32"/>
        </w:rPr>
      </w:pPr>
    </w:p>
    <w:p>
      <w:pPr>
        <w:spacing w:line="590" w:lineRule="exact"/>
        <w:rPr>
          <w:rFonts w:eastAsia="仿宋_GB2312"/>
          <w:color w:val="000000"/>
          <w:sz w:val="32"/>
          <w:szCs w:val="32"/>
        </w:rPr>
      </w:pPr>
      <w:r>
        <w:rPr>
          <w:rFonts w:eastAsia="仿宋_GB2312"/>
          <w:color w:val="000000"/>
          <w:sz w:val="32"/>
          <w:szCs w:val="32"/>
        </w:rPr>
        <w:t>各会员单位、专委会、理事、特邀研究员：</w:t>
      </w:r>
    </w:p>
    <w:p>
      <w:pPr>
        <w:pStyle w:val="3"/>
        <w:spacing w:line="590" w:lineRule="exact"/>
        <w:ind w:firstLine="640" w:firstLineChars="200"/>
        <w:rPr>
          <w:rFonts w:ascii="Times New Roman" w:eastAsia="仿宋_GB2312" w:cs="Times New Roman"/>
          <w:sz w:val="32"/>
          <w:szCs w:val="32"/>
        </w:rPr>
      </w:pPr>
      <w:r>
        <w:rPr>
          <w:rFonts w:ascii="Times New Roman" w:eastAsia="仿宋_GB2312" w:cs="Times New Roman"/>
          <w:sz w:val="32"/>
          <w:szCs w:val="32"/>
        </w:rPr>
        <w:t>今年是中国共产党成立100周年。为隆重庆祝建党100周年，省党的建设研究会、省委党史和文献研究室拟共同举办庆祝中国共产党成立100周年学术研讨会。现就全省党建研究领域论文征集活动有关事项通知如下：</w:t>
      </w:r>
    </w:p>
    <w:p>
      <w:pPr>
        <w:pStyle w:val="3"/>
        <w:spacing w:line="590" w:lineRule="exact"/>
        <w:ind w:firstLine="640" w:firstLineChars="200"/>
        <w:rPr>
          <w:rFonts w:ascii="Times New Roman" w:eastAsia="黑体" w:cs="Times New Roman"/>
          <w:sz w:val="32"/>
          <w:szCs w:val="32"/>
        </w:rPr>
      </w:pPr>
      <w:r>
        <w:rPr>
          <w:rFonts w:ascii="Times New Roman" w:eastAsia="黑体" w:cs="Times New Roman"/>
          <w:bCs/>
          <w:sz w:val="32"/>
          <w:szCs w:val="32"/>
        </w:rPr>
        <w:t>一、</w:t>
      </w:r>
      <w:r>
        <w:rPr>
          <w:rFonts w:ascii="Times New Roman" w:eastAsia="黑体" w:cs="Times New Roman"/>
          <w:sz w:val="32"/>
          <w:szCs w:val="32"/>
        </w:rPr>
        <w:t>征文主题</w:t>
      </w:r>
    </w:p>
    <w:p>
      <w:pPr>
        <w:pStyle w:val="3"/>
        <w:spacing w:line="590" w:lineRule="exact"/>
        <w:ind w:firstLine="640" w:firstLineChars="200"/>
        <w:rPr>
          <w:rFonts w:ascii="Times New Roman" w:eastAsia="仿宋_GB2312" w:cs="Times New Roman"/>
          <w:sz w:val="32"/>
          <w:szCs w:val="32"/>
        </w:rPr>
      </w:pPr>
      <w:r>
        <w:rPr>
          <w:rFonts w:ascii="Times New Roman" w:eastAsia="仿宋_GB2312" w:cs="Times New Roman"/>
          <w:sz w:val="32"/>
          <w:szCs w:val="32"/>
        </w:rPr>
        <w:t>紧紧围绕建党100年来加强党的领导和党的建设所取得的重要理论和所从事的实践活动，紧紧围绕建党100年来浙江作为中国革命红船起航地、改革开放先行地、习近平新时代中国特色社会主义思想重要萌发地在革命、建设和改革发展历程中所取得的伟大成就和历史经验，紧紧围绕加强新时代党的建设为忠实践行“八八战略”、奋力打造“重要窗口”，争创社会主义现代化先行省提供坚强保障等方面开展研究和探讨。</w:t>
      </w:r>
    </w:p>
    <w:p>
      <w:pPr>
        <w:pStyle w:val="3"/>
        <w:spacing w:line="590" w:lineRule="exact"/>
        <w:ind w:firstLine="640" w:firstLineChars="200"/>
        <w:rPr>
          <w:rFonts w:ascii="Times New Roman" w:eastAsia="黑体" w:cs="Times New Roman"/>
          <w:bCs/>
          <w:sz w:val="32"/>
          <w:szCs w:val="32"/>
        </w:rPr>
      </w:pPr>
      <w:r>
        <w:rPr>
          <w:rFonts w:ascii="Times New Roman" w:eastAsia="黑体" w:cs="Times New Roman"/>
          <w:bCs/>
          <w:sz w:val="32"/>
          <w:szCs w:val="32"/>
        </w:rPr>
        <w:t>二、征文要求</w:t>
      </w:r>
    </w:p>
    <w:p>
      <w:pPr>
        <w:pStyle w:val="3"/>
        <w:spacing w:line="590" w:lineRule="exact"/>
        <w:ind w:firstLine="640" w:firstLineChars="200"/>
        <w:rPr>
          <w:rFonts w:ascii="Times New Roman" w:eastAsia="仿宋_GB2312" w:cs="Times New Roman"/>
          <w:sz w:val="32"/>
          <w:szCs w:val="32"/>
        </w:rPr>
      </w:pPr>
      <w:r>
        <w:rPr>
          <w:rFonts w:ascii="Times New Roman" w:eastAsia="仿宋_GB2312" w:cs="Times New Roman"/>
          <w:sz w:val="32"/>
          <w:szCs w:val="32"/>
        </w:rPr>
        <w:t>1.坚持以习近平新时代中国特色社会主义思想为指导，增强“四个意识”、坚定“四个自信”、做到“两个维护”，着力统一思想、凝聚共识。</w:t>
      </w:r>
    </w:p>
    <w:p>
      <w:pPr>
        <w:pStyle w:val="3"/>
        <w:spacing w:line="590" w:lineRule="exact"/>
        <w:ind w:firstLine="640" w:firstLineChars="200"/>
        <w:rPr>
          <w:rFonts w:ascii="Times New Roman" w:eastAsia="仿宋_GB2312" w:cs="Times New Roman"/>
          <w:sz w:val="32"/>
          <w:szCs w:val="32"/>
        </w:rPr>
      </w:pPr>
      <w:r>
        <w:rPr>
          <w:rFonts w:ascii="Times New Roman" w:eastAsia="仿宋_GB2312" w:cs="Times New Roman"/>
          <w:sz w:val="32"/>
          <w:szCs w:val="32"/>
        </w:rPr>
        <w:t>2.应征论文要尊重党的历史和理论研究规律，坚持以科学理论为指导，坚持正确的立场、观点、方法，坚持党性原则和科学精神的统一，站在新时代历史方位，为进一步加强和改善党的领导提供智慧、贡献力量。</w:t>
      </w:r>
    </w:p>
    <w:p>
      <w:pPr>
        <w:pStyle w:val="3"/>
        <w:spacing w:line="590" w:lineRule="exact"/>
        <w:ind w:firstLine="640" w:firstLineChars="200"/>
        <w:rPr>
          <w:rFonts w:ascii="Times New Roman" w:eastAsia="仿宋_GB2312" w:cs="Times New Roman"/>
          <w:sz w:val="32"/>
          <w:szCs w:val="32"/>
        </w:rPr>
      </w:pPr>
      <w:r>
        <w:rPr>
          <w:rFonts w:ascii="Times New Roman" w:eastAsia="仿宋_GB2312" w:cs="Times New Roman"/>
          <w:sz w:val="32"/>
          <w:szCs w:val="32"/>
        </w:rPr>
        <w:t>3.文体为理论、学术研究文章。要主题鲜明、观点正确、逻辑严谨、材料翔实，具有一定的理论、学术价值；注意理论与实践、历史与现实的结合，力求有新的视角和深入的理论分析，具有一定的针对性和借鉴性。</w:t>
      </w:r>
    </w:p>
    <w:p>
      <w:pPr>
        <w:pStyle w:val="3"/>
        <w:spacing w:line="590" w:lineRule="exact"/>
        <w:ind w:firstLine="640" w:firstLineChars="200"/>
        <w:rPr>
          <w:rFonts w:ascii="Times New Roman" w:eastAsia="仿宋_GB2312" w:cs="Times New Roman"/>
          <w:sz w:val="32"/>
          <w:szCs w:val="32"/>
        </w:rPr>
      </w:pPr>
      <w:r>
        <w:rPr>
          <w:rFonts w:ascii="Times New Roman" w:eastAsia="仿宋_GB2312" w:cs="Times New Roman"/>
          <w:sz w:val="32"/>
          <w:szCs w:val="32"/>
        </w:rPr>
        <w:t>4.论文字数控制在8000字（含注释）左右，最多不超过1万字。</w:t>
      </w:r>
    </w:p>
    <w:p>
      <w:pPr>
        <w:pStyle w:val="3"/>
        <w:spacing w:line="590" w:lineRule="exact"/>
        <w:ind w:firstLine="640" w:firstLineChars="200"/>
        <w:rPr>
          <w:rFonts w:ascii="Times New Roman" w:eastAsia="黑体" w:cs="Times New Roman"/>
          <w:bCs/>
          <w:sz w:val="32"/>
          <w:szCs w:val="32"/>
        </w:rPr>
      </w:pPr>
      <w:r>
        <w:rPr>
          <w:rFonts w:ascii="Times New Roman" w:eastAsia="黑体" w:cs="Times New Roman"/>
          <w:bCs/>
          <w:sz w:val="32"/>
          <w:szCs w:val="32"/>
        </w:rPr>
        <w:t>三、征文组织、推荐和评审</w:t>
      </w:r>
    </w:p>
    <w:p>
      <w:pPr>
        <w:pStyle w:val="3"/>
        <w:spacing w:line="590" w:lineRule="exact"/>
        <w:ind w:firstLine="640" w:firstLineChars="200"/>
        <w:rPr>
          <w:rFonts w:ascii="Times New Roman" w:eastAsia="仿宋_GB2312" w:cs="Times New Roman"/>
          <w:sz w:val="32"/>
          <w:szCs w:val="32"/>
        </w:rPr>
      </w:pPr>
      <w:r>
        <w:rPr>
          <w:rFonts w:ascii="Times New Roman" w:eastAsia="仿宋_GB2312" w:cs="Times New Roman"/>
          <w:sz w:val="32"/>
          <w:szCs w:val="32"/>
        </w:rPr>
        <w:t>1.</w:t>
      </w:r>
      <w:r>
        <w:rPr>
          <w:rFonts w:ascii="Times New Roman" w:eastAsia="仿宋_GB2312" w:cs="Times New Roman"/>
          <w:spacing w:val="2"/>
          <w:sz w:val="32"/>
          <w:szCs w:val="32"/>
        </w:rPr>
        <w:t>各会员单位和省直机关、国企、高校三个专委会各推荐</w:t>
      </w:r>
      <w:r>
        <w:rPr>
          <w:rFonts w:ascii="Times New Roman" w:eastAsia="仿宋_GB2312" w:cs="Times New Roman"/>
          <w:sz w:val="32"/>
          <w:szCs w:val="32"/>
        </w:rPr>
        <w:t>3</w:t>
      </w:r>
      <w:r>
        <w:rPr>
          <w:rFonts w:hint="eastAsia" w:ascii="Times New Roman" w:eastAsia="仿宋_GB2312" w:cs="Times New Roman"/>
          <w:sz w:val="32"/>
          <w:szCs w:val="32"/>
        </w:rPr>
        <w:t>—</w:t>
      </w:r>
      <w:r>
        <w:rPr>
          <w:rFonts w:ascii="Times New Roman" w:eastAsia="仿宋_GB2312" w:cs="Times New Roman"/>
          <w:sz w:val="32"/>
          <w:szCs w:val="32"/>
        </w:rPr>
        <w:t>4篇论文参评，理事、特邀研究员可自行报送论文参评。</w:t>
      </w:r>
    </w:p>
    <w:p>
      <w:pPr>
        <w:pStyle w:val="3"/>
        <w:spacing w:line="590" w:lineRule="exact"/>
        <w:ind w:firstLine="640" w:firstLineChars="200"/>
        <w:rPr>
          <w:rFonts w:ascii="Times New Roman" w:eastAsia="仿宋_GB2312" w:cs="Times New Roman"/>
          <w:sz w:val="32"/>
          <w:szCs w:val="32"/>
        </w:rPr>
      </w:pPr>
      <w:r>
        <w:rPr>
          <w:rFonts w:ascii="Times New Roman" w:eastAsia="仿宋_GB2312" w:cs="Times New Roman"/>
          <w:sz w:val="32"/>
          <w:szCs w:val="32"/>
        </w:rPr>
        <w:t>2.研讨会主办方拟于5月下旬组织论文评审，确定入选论文，并邀请入选论文作者代表到会研讨。入选论文会后将结集出版。</w:t>
      </w:r>
    </w:p>
    <w:p>
      <w:pPr>
        <w:pStyle w:val="3"/>
        <w:spacing w:line="590" w:lineRule="exact"/>
        <w:ind w:firstLine="640" w:firstLineChars="200"/>
        <w:rPr>
          <w:rFonts w:ascii="Times New Roman" w:eastAsia="黑体" w:cs="Times New Roman"/>
          <w:bCs/>
          <w:sz w:val="32"/>
          <w:szCs w:val="32"/>
        </w:rPr>
      </w:pPr>
      <w:r>
        <w:rPr>
          <w:rFonts w:ascii="Times New Roman" w:eastAsia="黑体" w:cs="Times New Roman"/>
          <w:bCs/>
          <w:sz w:val="32"/>
          <w:szCs w:val="32"/>
        </w:rPr>
        <w:t>四、其他事项</w:t>
      </w:r>
    </w:p>
    <w:p>
      <w:pPr>
        <w:pStyle w:val="3"/>
        <w:spacing w:line="590" w:lineRule="exact"/>
        <w:ind w:firstLine="640" w:firstLineChars="200"/>
        <w:rPr>
          <w:rFonts w:ascii="Times New Roman" w:eastAsia="仿宋_GB2312" w:cs="Times New Roman"/>
          <w:sz w:val="32"/>
          <w:szCs w:val="32"/>
        </w:rPr>
      </w:pPr>
      <w:r>
        <w:rPr>
          <w:rFonts w:ascii="Times New Roman" w:eastAsia="仿宋_GB2312" w:cs="Times New Roman"/>
          <w:sz w:val="32"/>
          <w:szCs w:val="32"/>
        </w:rPr>
        <w:t>1.</w:t>
      </w:r>
      <w:r>
        <w:rPr>
          <w:rFonts w:ascii="Times New Roman" w:eastAsia="仿宋_GB2312" w:cs="Times New Roman"/>
          <w:spacing w:val="-10"/>
          <w:sz w:val="32"/>
          <w:szCs w:val="32"/>
        </w:rPr>
        <w:t>论文报送。以电子稿形式发送至邮箱：</w:t>
      </w:r>
      <w:r>
        <w:rPr>
          <w:rFonts w:ascii="Times New Roman" w:eastAsia="仿宋_GB2312" w:cs="Times New Roman"/>
          <w:sz w:val="32"/>
          <w:szCs w:val="32"/>
        </w:rPr>
        <w:t>zzbdys@aliyun.com，联系电话，0571</w:t>
      </w:r>
      <w:r>
        <w:rPr>
          <w:rFonts w:hint="eastAsia" w:ascii="Times New Roman" w:eastAsia="仿宋_GB2312" w:cs="Times New Roman"/>
          <w:sz w:val="32"/>
          <w:szCs w:val="32"/>
        </w:rPr>
        <w:t>—</w:t>
      </w:r>
      <w:r>
        <w:rPr>
          <w:rFonts w:ascii="Times New Roman" w:eastAsia="仿宋_GB2312" w:cs="Times New Roman"/>
          <w:sz w:val="32"/>
          <w:szCs w:val="32"/>
        </w:rPr>
        <w:t>87057124，来信主题名请注明“庆祝中国共产党成立100周年学术研讨会”。报送的论文，必须是未在公开刊物上发表过的论文。不得一稿多投。</w:t>
      </w:r>
    </w:p>
    <w:p>
      <w:pPr>
        <w:pStyle w:val="3"/>
        <w:spacing w:line="590" w:lineRule="exact"/>
        <w:ind w:firstLine="640" w:firstLineChars="200"/>
        <w:rPr>
          <w:rFonts w:ascii="Times New Roman" w:eastAsia="仿宋_GB2312" w:cs="Times New Roman"/>
          <w:sz w:val="32"/>
          <w:szCs w:val="32"/>
        </w:rPr>
      </w:pPr>
      <w:r>
        <w:rPr>
          <w:rFonts w:ascii="Times New Roman" w:eastAsia="仿宋_GB2312" w:cs="Times New Roman"/>
          <w:sz w:val="32"/>
          <w:szCs w:val="32"/>
        </w:rPr>
        <w:t>2.论文格式规范。请用word文档格式，大标题用二号华文中宋加粗，副标题用三号楷体，一级标题用三号黑体，二级标题用</w:t>
      </w:r>
      <w:r>
        <w:rPr>
          <w:rFonts w:hint="eastAsia" w:ascii="Times New Roman" w:eastAsia="仿宋_GB2312" w:cs="Times New Roman"/>
          <w:sz w:val="32"/>
          <w:szCs w:val="32"/>
        </w:rPr>
        <w:t>三号</w:t>
      </w:r>
      <w:r>
        <w:rPr>
          <w:rFonts w:ascii="Times New Roman" w:eastAsia="仿宋_GB2312" w:cs="Times New Roman"/>
          <w:sz w:val="32"/>
          <w:szCs w:val="32"/>
        </w:rPr>
        <w:t>楷体GB2312加粗，正文用三号仿宋GB2312，内容提要用三号楷体GB2312，注释用五号仿宋GB2312，每页30行。附200字左右内容提要、3</w:t>
      </w:r>
      <w:r>
        <w:rPr>
          <w:rFonts w:hint="eastAsia" w:ascii="Times New Roman" w:eastAsia="仿宋_GB2312" w:cs="Times New Roman"/>
          <w:sz w:val="32"/>
          <w:szCs w:val="32"/>
        </w:rPr>
        <w:t>—</w:t>
      </w:r>
      <w:r>
        <w:rPr>
          <w:rFonts w:ascii="Times New Roman" w:eastAsia="仿宋_GB2312" w:cs="Times New Roman"/>
          <w:sz w:val="32"/>
          <w:szCs w:val="32"/>
        </w:rPr>
        <w:t>5个关键词。引文和史料准确严谨，并注明出处。论文首页写明标题、作者姓名、性别、年龄、工作单位及职务职称、通讯地址及邮政编码、联系电话等信息。</w:t>
      </w:r>
    </w:p>
    <w:p>
      <w:pPr>
        <w:pStyle w:val="3"/>
        <w:spacing w:line="590" w:lineRule="exact"/>
        <w:ind w:firstLine="640" w:firstLineChars="200"/>
        <w:rPr>
          <w:rFonts w:ascii="Times New Roman" w:eastAsia="仿宋_GB2312" w:cs="Times New Roman"/>
          <w:sz w:val="32"/>
          <w:szCs w:val="32"/>
        </w:rPr>
      </w:pPr>
      <w:r>
        <w:rPr>
          <w:rFonts w:ascii="Times New Roman" w:eastAsia="仿宋_GB2312" w:cs="Times New Roman"/>
          <w:sz w:val="32"/>
          <w:szCs w:val="32"/>
        </w:rPr>
        <w:t>3.征文截止日期：2021年4月30日。</w:t>
      </w:r>
    </w:p>
    <w:p>
      <w:pPr>
        <w:pStyle w:val="3"/>
        <w:spacing w:line="590" w:lineRule="exact"/>
        <w:ind w:firstLine="640" w:firstLineChars="200"/>
        <w:rPr>
          <w:rFonts w:ascii="Times New Roman" w:eastAsia="仿宋_GB2312" w:cs="Times New Roman"/>
          <w:sz w:val="32"/>
          <w:szCs w:val="32"/>
        </w:rPr>
      </w:pPr>
    </w:p>
    <w:p>
      <w:pPr>
        <w:spacing w:line="560" w:lineRule="exact"/>
        <w:ind w:firstLine="640" w:firstLineChars="200"/>
        <w:rPr>
          <w:rFonts w:eastAsia="仿宋_GB2312"/>
          <w:sz w:val="32"/>
          <w:szCs w:val="32"/>
        </w:rPr>
      </w:pPr>
    </w:p>
    <w:p>
      <w:pPr>
        <w:spacing w:line="560" w:lineRule="exact"/>
        <w:ind w:right="611" w:rightChars="291" w:firstLine="640" w:firstLineChars="200"/>
        <w:jc w:val="right"/>
        <w:rPr>
          <w:rFonts w:eastAsia="仿宋_GB2312"/>
          <w:sz w:val="32"/>
          <w:szCs w:val="32"/>
        </w:rPr>
      </w:pPr>
      <w:r>
        <w:rPr>
          <w:rFonts w:eastAsia="仿宋_GB2312"/>
          <w:sz w:val="32"/>
          <w:szCs w:val="32"/>
        </w:rPr>
        <w:t>浙江省党的建设研究会</w:t>
      </w:r>
    </w:p>
    <w:p>
      <w:pPr>
        <w:spacing w:line="560" w:lineRule="exact"/>
        <w:ind w:right="976" w:rightChars="465" w:firstLine="640" w:firstLineChars="200"/>
        <w:jc w:val="right"/>
        <w:rPr>
          <w:rFonts w:eastAsia="仿宋_GB2312"/>
          <w:bCs/>
          <w:color w:val="000000"/>
          <w:kern w:val="0"/>
          <w:sz w:val="32"/>
          <w:szCs w:val="32"/>
        </w:rPr>
      </w:pPr>
      <w:r>
        <w:rPr>
          <w:rFonts w:eastAsia="仿宋_GB2312"/>
          <w:sz w:val="32"/>
          <w:szCs w:val="32"/>
        </w:rPr>
        <w:t>20</w:t>
      </w:r>
      <w:r>
        <w:rPr>
          <w:rFonts w:hint="eastAsia" w:eastAsia="仿宋_GB2312"/>
          <w:sz w:val="32"/>
          <w:szCs w:val="32"/>
        </w:rPr>
        <w:t>21</w:t>
      </w:r>
      <w:r>
        <w:rPr>
          <w:rFonts w:eastAsia="仿宋_GB2312"/>
          <w:sz w:val="32"/>
          <w:szCs w:val="32"/>
        </w:rPr>
        <w:t>年</w:t>
      </w:r>
      <w:r>
        <w:rPr>
          <w:rFonts w:hint="eastAsia" w:eastAsia="仿宋_GB2312"/>
          <w:sz w:val="32"/>
          <w:szCs w:val="32"/>
        </w:rPr>
        <w:t>2</w:t>
      </w:r>
      <w:r>
        <w:rPr>
          <w:rFonts w:eastAsia="仿宋_GB2312"/>
          <w:sz w:val="32"/>
          <w:szCs w:val="32"/>
        </w:rPr>
        <w:t>月</w:t>
      </w:r>
      <w:r>
        <w:rPr>
          <w:rFonts w:hint="eastAsia" w:eastAsia="仿宋_GB2312"/>
          <w:sz w:val="32"/>
          <w:szCs w:val="32"/>
        </w:rPr>
        <w:t>3</w:t>
      </w:r>
      <w:r>
        <w:rPr>
          <w:rFonts w:eastAsia="仿宋_GB2312"/>
          <w:sz w:val="32"/>
          <w:szCs w:val="32"/>
        </w:rPr>
        <w:t>日</w:t>
      </w:r>
      <w:r>
        <w:rPr>
          <w:rFonts w:eastAsia="仿宋_GB2312"/>
          <w:color w:val="000000"/>
          <w:sz w:val="32"/>
          <w:szCs w:val="32"/>
        </w:rPr>
        <w:br w:type="page"/>
      </w:r>
    </w:p>
    <w:p>
      <w:pPr>
        <w:spacing w:line="590" w:lineRule="exact"/>
        <w:ind w:firstLine="420" w:firstLineChars="200"/>
        <w:rPr>
          <w:szCs w:val="32"/>
        </w:rPr>
      </w:pPr>
    </w:p>
    <w:p>
      <w:pPr>
        <w:spacing w:line="590" w:lineRule="exact"/>
        <w:ind w:firstLine="420" w:firstLineChars="200"/>
        <w:rPr>
          <w:szCs w:val="32"/>
        </w:rPr>
      </w:pPr>
    </w:p>
    <w:p>
      <w:pPr>
        <w:spacing w:line="590" w:lineRule="exact"/>
        <w:ind w:firstLine="420" w:firstLineChars="200"/>
        <w:rPr>
          <w:szCs w:val="32"/>
        </w:rPr>
      </w:pPr>
    </w:p>
    <w:p>
      <w:pPr>
        <w:spacing w:line="590" w:lineRule="exact"/>
        <w:ind w:firstLine="420" w:firstLineChars="200"/>
        <w:rPr>
          <w:szCs w:val="32"/>
        </w:rPr>
      </w:pPr>
    </w:p>
    <w:p>
      <w:pPr>
        <w:spacing w:line="590" w:lineRule="exact"/>
        <w:ind w:firstLine="420" w:firstLineChars="200"/>
        <w:rPr>
          <w:szCs w:val="32"/>
        </w:rPr>
      </w:pPr>
    </w:p>
    <w:p>
      <w:pPr>
        <w:spacing w:line="590" w:lineRule="exact"/>
        <w:ind w:firstLine="420" w:firstLineChars="200"/>
        <w:rPr>
          <w:szCs w:val="32"/>
        </w:rPr>
      </w:pPr>
    </w:p>
    <w:p>
      <w:pPr>
        <w:spacing w:line="590" w:lineRule="exact"/>
        <w:ind w:firstLine="420" w:firstLineChars="200"/>
        <w:rPr>
          <w:szCs w:val="32"/>
        </w:rPr>
      </w:pPr>
    </w:p>
    <w:p>
      <w:pPr>
        <w:spacing w:line="590" w:lineRule="exact"/>
        <w:ind w:firstLine="420" w:firstLineChars="200"/>
        <w:rPr>
          <w:szCs w:val="32"/>
        </w:rPr>
      </w:pPr>
    </w:p>
    <w:p>
      <w:pPr>
        <w:spacing w:line="590" w:lineRule="exact"/>
        <w:ind w:firstLine="420" w:firstLineChars="200"/>
        <w:rPr>
          <w:szCs w:val="32"/>
        </w:rPr>
      </w:pPr>
    </w:p>
    <w:p>
      <w:pPr>
        <w:spacing w:line="590" w:lineRule="exact"/>
        <w:ind w:firstLine="420" w:firstLineChars="200"/>
        <w:rPr>
          <w:szCs w:val="32"/>
        </w:rPr>
      </w:pPr>
    </w:p>
    <w:p>
      <w:pPr>
        <w:spacing w:line="590" w:lineRule="exact"/>
        <w:ind w:firstLine="420" w:firstLineChars="200"/>
        <w:rPr>
          <w:szCs w:val="32"/>
        </w:rPr>
      </w:pPr>
    </w:p>
    <w:p>
      <w:pPr>
        <w:spacing w:line="590" w:lineRule="exact"/>
        <w:ind w:firstLine="420" w:firstLineChars="200"/>
        <w:rPr>
          <w:szCs w:val="32"/>
        </w:rPr>
      </w:pPr>
    </w:p>
    <w:p>
      <w:pPr>
        <w:spacing w:line="590" w:lineRule="exact"/>
        <w:ind w:firstLine="420" w:firstLineChars="200"/>
        <w:rPr>
          <w:szCs w:val="32"/>
        </w:rPr>
      </w:pPr>
    </w:p>
    <w:p>
      <w:pPr>
        <w:spacing w:line="590" w:lineRule="exact"/>
        <w:ind w:firstLine="420" w:firstLineChars="200"/>
        <w:rPr>
          <w:szCs w:val="32"/>
        </w:rPr>
      </w:pPr>
    </w:p>
    <w:p>
      <w:pPr>
        <w:spacing w:line="590" w:lineRule="exact"/>
        <w:ind w:firstLine="420" w:firstLineChars="200"/>
        <w:rPr>
          <w:szCs w:val="32"/>
        </w:rPr>
      </w:pPr>
    </w:p>
    <w:p>
      <w:pPr>
        <w:spacing w:line="180" w:lineRule="exact"/>
        <w:rPr>
          <w:szCs w:val="32"/>
        </w:rPr>
      </w:pPr>
    </w:p>
    <w:p>
      <w:pPr>
        <w:spacing w:line="180" w:lineRule="exact"/>
        <w:rPr>
          <w:szCs w:val="32"/>
        </w:rPr>
      </w:pPr>
    </w:p>
    <w:p>
      <w:pPr>
        <w:spacing w:line="180" w:lineRule="exact"/>
        <w:rPr>
          <w:szCs w:val="32"/>
        </w:rPr>
      </w:pPr>
    </w:p>
    <w:p>
      <w:pPr>
        <w:spacing w:line="180" w:lineRule="exact"/>
        <w:rPr>
          <w:szCs w:val="32"/>
        </w:rPr>
      </w:pPr>
    </w:p>
    <w:p>
      <w:pPr>
        <w:spacing w:line="180" w:lineRule="exact"/>
        <w:rPr>
          <w:szCs w:val="32"/>
        </w:rPr>
      </w:pPr>
    </w:p>
    <w:p>
      <w:pPr>
        <w:spacing w:line="180" w:lineRule="exact"/>
        <w:rPr>
          <w:szCs w:val="32"/>
        </w:rPr>
      </w:pPr>
    </w:p>
    <w:p>
      <w:pPr>
        <w:spacing w:line="180" w:lineRule="exact"/>
        <w:rPr>
          <w:szCs w:val="32"/>
        </w:rPr>
      </w:pPr>
    </w:p>
    <w:p>
      <w:pPr>
        <w:spacing w:line="180" w:lineRule="exact"/>
        <w:rPr>
          <w:szCs w:val="32"/>
        </w:rPr>
      </w:pPr>
    </w:p>
    <w:p>
      <w:pPr>
        <w:spacing w:line="180" w:lineRule="exact"/>
        <w:rPr>
          <w:szCs w:val="32"/>
        </w:rPr>
      </w:pPr>
    </w:p>
    <w:p>
      <w:pPr>
        <w:spacing w:line="180" w:lineRule="exact"/>
        <w:rPr>
          <w:szCs w:val="32"/>
        </w:rPr>
      </w:pPr>
    </w:p>
    <w:p>
      <w:pPr>
        <w:spacing w:line="180" w:lineRule="exact"/>
        <w:rPr>
          <w:szCs w:val="32"/>
        </w:rPr>
      </w:pPr>
    </w:p>
    <w:p>
      <w:pPr>
        <w:spacing w:line="180" w:lineRule="exact"/>
        <w:rPr>
          <w:szCs w:val="32"/>
        </w:rPr>
      </w:pPr>
    </w:p>
    <w:p>
      <w:pPr>
        <w:spacing w:line="180" w:lineRule="exact"/>
        <w:rPr>
          <w:szCs w:val="32"/>
        </w:rPr>
      </w:pPr>
    </w:p>
    <w:p>
      <w:pPr>
        <w:spacing w:line="180" w:lineRule="exact"/>
        <w:rPr>
          <w:szCs w:val="32"/>
        </w:rPr>
      </w:pPr>
    </w:p>
    <w:p>
      <w:pPr>
        <w:spacing w:line="180" w:lineRule="exact"/>
        <w:rPr>
          <w:szCs w:val="32"/>
        </w:rPr>
      </w:pPr>
    </w:p>
    <w:p>
      <w:pPr>
        <w:spacing w:line="180" w:lineRule="exact"/>
        <w:rPr>
          <w:szCs w:val="32"/>
        </w:rPr>
      </w:pPr>
    </w:p>
    <w:tbl>
      <w:tblPr>
        <w:tblStyle w:val="4"/>
        <w:tblW w:w="8845"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5"/>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PrEx>
        <w:trPr>
          <w:trHeight w:val="539" w:hRule="atLeast"/>
          <w:jc w:val="center"/>
        </w:trPr>
        <w:tc>
          <w:tcPr>
            <w:tcW w:w="8845" w:type="dxa"/>
            <w:noWrap w:val="0"/>
            <w:vAlign w:val="center"/>
          </w:tcPr>
          <w:p>
            <w:pPr>
              <w:ind w:left="210" w:leftChars="100" w:right="210" w:rightChars="100"/>
              <w:rPr>
                <w:rFonts w:eastAsia="方正仿宋简体"/>
                <w:sz w:val="30"/>
                <w:szCs w:val="30"/>
              </w:rPr>
            </w:pPr>
            <w:r>
              <w:rPr>
                <w:rFonts w:eastAsia="方正仿宋简体"/>
                <w:sz w:val="30"/>
                <w:szCs w:val="30"/>
              </w:rPr>
              <w:t>浙江省党的建设研究会秘书处          20</w:t>
            </w:r>
            <w:r>
              <w:rPr>
                <w:rFonts w:hint="eastAsia" w:eastAsia="方正仿宋简体"/>
                <w:sz w:val="30"/>
                <w:szCs w:val="30"/>
              </w:rPr>
              <w:t>21</w:t>
            </w:r>
            <w:r>
              <w:rPr>
                <w:rFonts w:eastAsia="方正仿宋简体"/>
                <w:sz w:val="30"/>
                <w:szCs w:val="30"/>
              </w:rPr>
              <w:t>年</w:t>
            </w:r>
            <w:r>
              <w:rPr>
                <w:rFonts w:hint="eastAsia" w:eastAsia="方正仿宋简体"/>
                <w:sz w:val="30"/>
                <w:szCs w:val="30"/>
              </w:rPr>
              <w:t>2</w:t>
            </w:r>
            <w:r>
              <w:rPr>
                <w:rFonts w:eastAsia="方正仿宋简体"/>
                <w:sz w:val="30"/>
                <w:szCs w:val="30"/>
              </w:rPr>
              <w:t>月</w:t>
            </w:r>
            <w:r>
              <w:rPr>
                <w:rFonts w:hint="eastAsia" w:eastAsia="方正仿宋简体"/>
                <w:sz w:val="30"/>
                <w:szCs w:val="30"/>
              </w:rPr>
              <w:t>3</w:t>
            </w:r>
            <w:r>
              <w:rPr>
                <w:rFonts w:eastAsia="方正仿宋简体"/>
                <w:sz w:val="30"/>
                <w:szCs w:val="30"/>
              </w:rPr>
              <w:t>日印发</w:t>
            </w:r>
          </w:p>
        </w:tc>
      </w:tr>
    </w:tbl>
    <w:p>
      <w:pPr>
        <w:spacing w:line="600" w:lineRule="exact"/>
        <w:rPr>
          <w:rFonts w:hint="eastAsia" w:ascii="仿宋_GB2312" w:eastAsia="仿宋_GB2312"/>
          <w:b/>
          <w:bCs/>
          <w:sz w:val="30"/>
          <w:szCs w:val="30"/>
          <w:lang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美黑简体">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0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682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5"/>
    <w:basedOn w:val="1"/>
    <w:next w:val="1"/>
    <w:unhideWhenUsed/>
    <w:qFormat/>
    <w:uiPriority w:val="99"/>
    <w:pPr>
      <w:ind w:left="800" w:leftChars="800"/>
    </w:pPr>
  </w:style>
  <w:style w:type="paragraph" w:styleId="3">
    <w:name w:val="Plain Text"/>
    <w:next w:val="2"/>
    <w:uiPriority w:val="0"/>
    <w:pPr>
      <w:widowControl w:val="0"/>
      <w:jc w:val="both"/>
    </w:pPr>
    <w:rPr>
      <w:rFonts w:ascii="宋体" w:hAnsi="Times New Roman"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2021-02-25T01:55:46Z</dcterms:created>
  <dc:creator>XP2</dc:creator>
  <cp:lastModifiedBy>JULY</cp:lastModifiedBy>
  <dcterms:modified xsi:type="dcterms:W3CDTF">2021-02-25T01:56:00Z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