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CC865">
      <w:pPr>
        <w:jc w:val="center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湖州师范学院</w:t>
      </w:r>
      <w:r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  <w:lang w:val="en-US" w:eastAsia="zh-CN"/>
        </w:rPr>
        <w:t>6</w:t>
      </w:r>
      <w:r>
        <w:rPr>
          <w:rFonts w:hAnsi="宋体"/>
          <w:b/>
          <w:sz w:val="28"/>
          <w:szCs w:val="28"/>
        </w:rPr>
        <w:t>年硕士研究生招生考试大纲</w:t>
      </w:r>
    </w:p>
    <w:p w14:paraId="668C41D4">
      <w:pPr>
        <w:jc w:val="center"/>
        <w:rPr>
          <w:rFonts w:eastAsia="黑体"/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（基础</w:t>
      </w:r>
      <w:r>
        <w:rPr>
          <w:rFonts w:hint="eastAsia" w:hAnsi="宋体"/>
          <w:b/>
          <w:sz w:val="28"/>
          <w:szCs w:val="28"/>
        </w:rPr>
        <w:t>生物化</w:t>
      </w:r>
      <w:r>
        <w:rPr>
          <w:rFonts w:hAnsi="宋体"/>
          <w:b/>
          <w:sz w:val="28"/>
          <w:szCs w:val="28"/>
        </w:rPr>
        <w:t>学）</w:t>
      </w:r>
      <w:bookmarkStart w:id="0" w:name="_GoBack"/>
      <w:bookmarkEnd w:id="0"/>
    </w:p>
    <w:p w14:paraId="51DD68CA"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一、考查目标</w:t>
      </w:r>
    </w:p>
    <w:p w14:paraId="61081DE6">
      <w:pPr>
        <w:spacing w:line="360" w:lineRule="auto"/>
        <w:ind w:left="105" w:leftChars="50" w:firstLine="480" w:firstLineChars="200"/>
        <w:rPr>
          <w:sz w:val="24"/>
        </w:rPr>
      </w:pPr>
      <w:r>
        <w:rPr>
          <w:rFonts w:hint="eastAsia"/>
          <w:sz w:val="24"/>
        </w:rPr>
        <w:t>基础生物</w:t>
      </w:r>
      <w:r>
        <w:rPr>
          <w:sz w:val="24"/>
        </w:rPr>
        <w:t>化学为水产学科的专业基础课程，</w:t>
      </w:r>
      <w:r>
        <w:rPr>
          <w:color w:val="000000"/>
          <w:sz w:val="24"/>
        </w:rPr>
        <w:t>要求学生掌握生物体主要物质的化学组成、结构及功能；掌握三大营养物质的代谢及其调控；熟悉遗传信息的贮存、传递与表达；理解和分析生命在分子层面的运行机理。</w:t>
      </w:r>
    </w:p>
    <w:p w14:paraId="169D3144">
      <w:pPr>
        <w:spacing w:line="360" w:lineRule="auto"/>
        <w:contextualSpacing/>
        <w:rPr>
          <w:sz w:val="24"/>
        </w:rPr>
      </w:pPr>
      <w:r>
        <w:rPr>
          <w:b/>
          <w:bCs/>
          <w:sz w:val="28"/>
          <w:szCs w:val="28"/>
        </w:rPr>
        <w:t>二、试卷结构</w:t>
      </w:r>
    </w:p>
    <w:p w14:paraId="355549D1">
      <w:pPr>
        <w:spacing w:line="360" w:lineRule="auto"/>
        <w:ind w:firstLine="480" w:firstLineChars="200"/>
        <w:contextualSpacing/>
        <w:rPr>
          <w:sz w:val="24"/>
        </w:rPr>
      </w:pPr>
      <w:r>
        <w:rPr>
          <w:sz w:val="24"/>
        </w:rPr>
        <w:t>本考试为闭卷考试，满分为150分，考试时间为180分钟。</w:t>
      </w:r>
    </w:p>
    <w:p w14:paraId="3418E5F1">
      <w:pPr>
        <w:spacing w:line="360" w:lineRule="auto"/>
        <w:ind w:firstLine="480" w:firstLineChars="200"/>
        <w:contextualSpacing/>
        <w:rPr>
          <w:sz w:val="24"/>
        </w:rPr>
      </w:pPr>
      <w:r>
        <w:rPr>
          <w:sz w:val="24"/>
        </w:rPr>
        <w:t>试卷结构：</w:t>
      </w:r>
      <w:r>
        <w:rPr>
          <w:rFonts w:hint="eastAsia"/>
          <w:sz w:val="24"/>
        </w:rPr>
        <w:t>名词解释题10小题，每小题4分，共40分；填空题，20空，每空1分，共20分；简答题5小题，每小题10分，共50分；问答题2小题，每小题20分，共40分</w:t>
      </w:r>
      <w:r>
        <w:rPr>
          <w:sz w:val="24"/>
        </w:rPr>
        <w:t>。</w:t>
      </w:r>
    </w:p>
    <w:p w14:paraId="12D71350"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三、考试内容</w:t>
      </w:r>
    </w:p>
    <w:p w14:paraId="1BA38908">
      <w:pPr>
        <w:autoSpaceDN w:val="0"/>
        <w:spacing w:line="360" w:lineRule="auto"/>
        <w:contextualSpacing/>
        <w:rPr>
          <w:bCs/>
          <w:sz w:val="24"/>
        </w:rPr>
      </w:pPr>
      <w:r>
        <w:rPr>
          <w:bCs/>
          <w:sz w:val="24"/>
        </w:rPr>
        <w:t>1、</w:t>
      </w:r>
      <w:r>
        <w:rPr>
          <w:bCs/>
          <w:color w:val="000000"/>
          <w:sz w:val="24"/>
        </w:rPr>
        <w:t>生物化学与细胞</w:t>
      </w:r>
    </w:p>
    <w:p w14:paraId="7FD92B11">
      <w:pPr>
        <w:autoSpaceDN w:val="0"/>
        <w:spacing w:line="360" w:lineRule="auto"/>
        <w:ind w:firstLine="480" w:firstLineChars="200"/>
        <w:contextualSpacing/>
        <w:rPr>
          <w:color w:val="000000"/>
          <w:sz w:val="24"/>
        </w:rPr>
      </w:pPr>
      <w:r>
        <w:rPr>
          <w:color w:val="000000"/>
          <w:sz w:val="24"/>
        </w:rPr>
        <w:t>熟悉生物分子的常见基团；掌握分子的极性和生物结构中的非共价力；了解水在生物化学中的作用。</w:t>
      </w:r>
    </w:p>
    <w:p w14:paraId="0A819DE2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2、氨基酸和蛋白质一级结构</w:t>
      </w:r>
    </w:p>
    <w:p w14:paraId="12A02B7E"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了解氨基酸的三种水解方式及优缺点；掌握氨基酸的一般结构；掌握蛋白质的组织层次：一级、二级、三级、四级结构；掌握肽和肽键的结构；熟悉几种常见的活性肽。</w:t>
      </w:r>
    </w:p>
    <w:p w14:paraId="76A86231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3、蛋白质的三维结构</w:t>
      </w:r>
    </w:p>
    <w:p w14:paraId="6D7AF117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掌握稳定蛋白质三维结构的力（副键，次级键）；掌握肽键平面、蛋白质二级、三级、四级结构、超二级结构和结构域的概念；熟悉多肽链折叠的空间限制；掌握肌红蛋白和血红蛋白的结构与功能</w:t>
      </w:r>
      <w:r>
        <w:rPr>
          <w:rFonts w:hint="eastAsia"/>
          <w:color w:val="000000"/>
          <w:sz w:val="24"/>
        </w:rPr>
        <w:t>。</w:t>
      </w:r>
    </w:p>
    <w:p w14:paraId="4482D3AA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4、酶</w:t>
      </w:r>
    </w:p>
    <w:p w14:paraId="493DFE2B"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掌握酶的催化速率与活化能的关系；掌握酶促反应特点及酶活力、比活力、核酶、抗体酶的概念；熟悉酶的分类和酶的命名原则；掌握米氏方程，理解米氏常数的意义；熟悉影响酶促反应的其他因素：pH、温度、激活剂；掌握酶的抑制作用类型和特点。</w:t>
      </w:r>
    </w:p>
    <w:p w14:paraId="07C5F8DF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5、维生素与辅酶</w:t>
      </w:r>
    </w:p>
    <w:p w14:paraId="67BBDE8F"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掌握B族维生素的名称、辅酶形式、作用和对应的酶；了解4种脂溶性维生素和维生素C的生理作用。</w:t>
      </w:r>
    </w:p>
    <w:p w14:paraId="6266DB3B">
      <w:pPr>
        <w:tabs>
          <w:tab w:val="left" w:pos="900"/>
          <w:tab w:val="left" w:pos="1080"/>
        </w:tabs>
        <w:spacing w:line="360" w:lineRule="auto"/>
        <w:ind w:right="420" w:rightChars="200"/>
        <w:jc w:val="left"/>
        <w:rPr>
          <w:color w:val="000000"/>
          <w:sz w:val="24"/>
        </w:rPr>
      </w:pPr>
      <w:r>
        <w:rPr>
          <w:color w:val="000000"/>
          <w:sz w:val="24"/>
        </w:rPr>
        <w:t>6、核酸</w:t>
      </w:r>
    </w:p>
    <w:p w14:paraId="1D493022"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了解DNA和RNA在组成、结构和功能上的差异；掌握DNA双螺旋模型的要点，以及模型在生物学上的意义；弄清楚DNA超螺旋形成过程和特点。</w:t>
      </w:r>
    </w:p>
    <w:p w14:paraId="3D475A75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7、DNA复制</w:t>
      </w:r>
    </w:p>
    <w:p w14:paraId="3ECD3C99"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掌握一些基本概念：中心法则，半保留复制，前导链，滞后链，复制叉，不连续复制，冈崎片段；了解几类DNA聚合酶的催化特点，DNA复制的一般过程</w:t>
      </w:r>
      <w:r>
        <w:rPr>
          <w:rFonts w:hint="eastAsia"/>
          <w:color w:val="000000"/>
          <w:sz w:val="24"/>
        </w:rPr>
        <w:t>。</w:t>
      </w:r>
    </w:p>
    <w:p w14:paraId="583DFF7A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8、RNA合成</w:t>
      </w:r>
    </w:p>
    <w:p w14:paraId="4EA8EB43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掌握复制与转录的区别；了解RNA合成涉及的起始、延伸和终止三个过程。</w:t>
      </w:r>
    </w:p>
    <w:p w14:paraId="32410D7F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9、蛋白质合成</w:t>
      </w:r>
    </w:p>
    <w:p w14:paraId="177001CC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掌握一些基本概念：密码，反密码，氨基酸活化，“摆动”学说；了解tRNA分子在蛋白质合成中的作用。</w:t>
      </w:r>
    </w:p>
    <w:p w14:paraId="065DEB05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10、糖酵解</w:t>
      </w:r>
    </w:p>
    <w:p w14:paraId="62B9C7F4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掌握一些基本概念；掌握酵解途径中的各步酶促反应以及关键酶；熟悉糖酵解的调控。</w:t>
      </w:r>
    </w:p>
    <w:p w14:paraId="43592D34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11、柠檬酸循环</w:t>
      </w:r>
    </w:p>
    <w:p w14:paraId="1A53FB1B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熟悉柠檬酸循环途径中的各步酶促反应，以及各步反应酶的作用特点；会分析和计算酵解和柠檬酸循环中产生的能量。</w:t>
      </w:r>
    </w:p>
    <w:p w14:paraId="3A59B36B">
      <w:pPr>
        <w:tabs>
          <w:tab w:val="left" w:pos="900"/>
          <w:tab w:val="left" w:pos="1080"/>
          <w:tab w:val="left" w:pos="519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12、糖原代谢、糖异生和磷酸戊糖途径</w:t>
      </w:r>
      <w:r>
        <w:rPr>
          <w:color w:val="000000"/>
          <w:sz w:val="24"/>
        </w:rPr>
        <w:tab/>
      </w:r>
    </w:p>
    <w:p w14:paraId="1A25ADED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掌握糖原合成与分解的场所、主要酶系；掌握糖异生的概念和意义、关键酶和可糖异生的原料；掌握戊糖磷酸途径的意义。</w:t>
      </w:r>
    </w:p>
    <w:p w14:paraId="79F93AD0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13、电子传递与氧化磷酸化</w:t>
      </w:r>
    </w:p>
    <w:p w14:paraId="4842263F"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掌握线粒体电子传递链的概念和组成；熟悉质子浓度梯度差的形成与ATP的偶联合成；熟悉胞液中的NADH转换为线粒体中的NADH的途径</w:t>
      </w:r>
      <w:r>
        <w:rPr>
          <w:rFonts w:hint="eastAsia"/>
          <w:color w:val="000000"/>
          <w:sz w:val="24"/>
        </w:rPr>
        <w:t>。</w:t>
      </w:r>
    </w:p>
    <w:p w14:paraId="6B125E61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14、脂代谢</w:t>
      </w:r>
    </w:p>
    <w:p w14:paraId="734FEC93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重点掌握脂肪酸β氧化过程，参与反应的酶、辅基和辅酶；会计算饱和、不饱和脂肪酸经β氧化，柠檬酸循环和氧化磷酸化彻底氧化为CO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和水所产生的能量；了解酮体生成的部位、生成过程及危害；了解脂肪酸合成的过程以及与脂肪酸分解过程的主要差别；了解甘油磷脂以及胆固醇生物合成的基本途径</w:t>
      </w:r>
      <w:r>
        <w:rPr>
          <w:rFonts w:hint="eastAsia"/>
          <w:color w:val="000000"/>
          <w:sz w:val="24"/>
        </w:rPr>
        <w:t>。</w:t>
      </w:r>
    </w:p>
    <w:p w14:paraId="6D961C82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15、蛋白质降解和氨基酸的分解代谢</w:t>
      </w:r>
    </w:p>
    <w:p w14:paraId="54A3BAF1">
      <w:pPr>
        <w:tabs>
          <w:tab w:val="left" w:pos="900"/>
          <w:tab w:val="left" w:pos="1080"/>
        </w:tabs>
        <w:spacing w:line="360" w:lineRule="auto"/>
        <w:ind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掌握一些主要的概念：转氨作用，氧化脱氨，鸟氨酸循环，生酮和生糖氨基酸，固氮作用；熟悉鸟氨酸循环发生的部位，循环中的各步酶促反应，尿素氮的来源；了解氨基酸碳骨架的氧化途径；了解非必需氨基酸和必需氨基酸合成的基本过程。</w:t>
      </w:r>
    </w:p>
    <w:p w14:paraId="598C3E8C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16、核苷酸代谢</w:t>
      </w:r>
    </w:p>
    <w:p w14:paraId="3FF193A1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熟悉嘌呤环和嘧啶环上各个原子的来源；了解嘌呤核苷酸和嘧啶核苷酸从头合成的过程以及最初产物。二者合成途径的差异；了解核苷酸补救合成途径的重要意义；了解核苷酸降解的过程和终产物，尿酸堆积引起的疾病和治疗方法</w:t>
      </w:r>
      <w:r>
        <w:rPr>
          <w:rFonts w:hint="eastAsia"/>
          <w:color w:val="000000"/>
          <w:sz w:val="24"/>
        </w:rPr>
        <w:t>。</w:t>
      </w:r>
    </w:p>
    <w:p w14:paraId="33CA9F9F">
      <w:pPr>
        <w:tabs>
          <w:tab w:val="left" w:pos="900"/>
          <w:tab w:val="left" w:pos="1080"/>
        </w:tabs>
        <w:spacing w:line="360" w:lineRule="auto"/>
        <w:ind w:right="420" w:rightChars="200"/>
        <w:rPr>
          <w:color w:val="000000"/>
          <w:sz w:val="24"/>
        </w:rPr>
      </w:pPr>
      <w:r>
        <w:rPr>
          <w:color w:val="000000"/>
          <w:sz w:val="24"/>
        </w:rPr>
        <w:t>17激素与代谢调控</w:t>
      </w:r>
    </w:p>
    <w:p w14:paraId="2B70A909">
      <w:pPr>
        <w:tabs>
          <w:tab w:val="left" w:pos="900"/>
          <w:tab w:val="left" w:pos="1080"/>
        </w:tabs>
        <w:spacing w:line="360" w:lineRule="auto"/>
        <w:ind w:left="-6" w:right="420" w:rightChars="200" w:firstLine="480" w:firstLineChars="200"/>
        <w:jc w:val="left"/>
        <w:rPr>
          <w:color w:val="000000"/>
          <w:sz w:val="24"/>
        </w:rPr>
      </w:pPr>
      <w:r>
        <w:rPr>
          <w:color w:val="000000"/>
          <w:sz w:val="24"/>
        </w:rPr>
        <w:t>了解激素与代谢调控的基础知识。</w:t>
      </w:r>
    </w:p>
    <w:p w14:paraId="3F032F00">
      <w:pPr>
        <w:spacing w:line="360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三、参考书目</w:t>
      </w:r>
    </w:p>
    <w:p w14:paraId="18D258A8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王镜岩,朱圣庚,徐长法编著,《生物化学教程》,高等教育出版社,2008.</w:t>
      </w:r>
    </w:p>
    <w:p w14:paraId="740860C2">
      <w:pPr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iMzhlNTBjNzI1OTdjZmJjNDNjMzM3NTkxOGE4ZmUifQ=="/>
  </w:docVars>
  <w:rsids>
    <w:rsidRoot w:val="00521506"/>
    <w:rsid w:val="00047820"/>
    <w:rsid w:val="00135805"/>
    <w:rsid w:val="002549D9"/>
    <w:rsid w:val="00266198"/>
    <w:rsid w:val="00287E51"/>
    <w:rsid w:val="002951D6"/>
    <w:rsid w:val="0034448A"/>
    <w:rsid w:val="00381963"/>
    <w:rsid w:val="00521506"/>
    <w:rsid w:val="00643D01"/>
    <w:rsid w:val="00733D3A"/>
    <w:rsid w:val="00796867"/>
    <w:rsid w:val="00946AB4"/>
    <w:rsid w:val="009654D5"/>
    <w:rsid w:val="009A29A6"/>
    <w:rsid w:val="00B00CDF"/>
    <w:rsid w:val="00B74DE6"/>
    <w:rsid w:val="00B767A0"/>
    <w:rsid w:val="00BE3E57"/>
    <w:rsid w:val="00CB2171"/>
    <w:rsid w:val="00D65CAA"/>
    <w:rsid w:val="00D81E25"/>
    <w:rsid w:val="00E90934"/>
    <w:rsid w:val="00EA36FB"/>
    <w:rsid w:val="00EC2388"/>
    <w:rsid w:val="00EF6711"/>
    <w:rsid w:val="00F37F4B"/>
    <w:rsid w:val="00FE6099"/>
    <w:rsid w:val="00FF4A22"/>
    <w:rsid w:val="2B632B65"/>
    <w:rsid w:val="43FE79D6"/>
    <w:rsid w:val="5D701846"/>
    <w:rsid w:val="6A03485D"/>
    <w:rsid w:val="783F04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840" w:hanging="420"/>
    </w:pPr>
    <w:rPr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1537</Words>
  <Characters>1597</Characters>
  <Lines>11</Lines>
  <Paragraphs>3</Paragraphs>
  <TotalTime>75</TotalTime>
  <ScaleCrop>false</ScaleCrop>
  <LinksUpToDate>false</LinksUpToDate>
  <CharactersWithSpaces>1598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2021-05-18T01:04:00Z</dcterms:created>
  <dc:creator>ding zhili</dc:creator>
  <cp:lastModifiedBy>生姜</cp:lastModifiedBy>
  <dcterms:modified xsi:type="dcterms:W3CDTF">2025-09-25T03:14:32Z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D7EB0369AEC24BC9BAFBD86CA7CDB439_12</vt:lpwstr>
  </property>
  <property fmtid="{D5CDD505-2E9C-101B-9397-08002B2CF9AE}" pid="4" name="KSOTemplateDocerSaveRecord">
    <vt:lpwstr>eyJoZGlkIjoiMDNiMzhlNTBjNzI1OTdjZmJjNDNjMzM3NTkxOGE4ZmUiLCJ1c2VySWQiOiI0MDIwNzg0NTkifQ==</vt:lpwstr>
  </property>
</Properties>
</file>